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4BF1158C"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377BC">
        <w:rPr>
          <w:rFonts w:ascii="Arial" w:hAnsi="Arial" w:cs="Arial"/>
          <w:b/>
          <w:bCs/>
          <w:sz w:val="28"/>
          <w:lang w:eastAsia="zh-CN"/>
        </w:rPr>
        <w:t>7</w:t>
      </w:r>
      <w:r w:rsidR="001A069D">
        <w:rPr>
          <w:rFonts w:ascii="Arial" w:hAnsi="Arial" w:cs="Arial" w:hint="eastAsia"/>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F67A55" w:rsidRPr="00F67A55">
        <w:rPr>
          <w:rFonts w:ascii="Arial" w:hAnsi="Arial" w:cs="Arial"/>
          <w:b/>
          <w:bCs/>
          <w:sz w:val="28"/>
          <w:lang w:eastAsia="zh-CN"/>
        </w:rPr>
        <w:t>R1-2200277</w:t>
      </w:r>
    </w:p>
    <w:p w14:paraId="497F113D" w14:textId="031E197B" w:rsidR="003C346D" w:rsidRPr="00A453C4" w:rsidRDefault="00237F6B"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A453C4" w:rsidRPr="00A453C4">
        <w:rPr>
          <w:rFonts w:ascii="Arial" w:eastAsia="MS Mincho" w:hAnsi="Arial" w:cs="Arial"/>
          <w:b/>
          <w:bCs/>
          <w:sz w:val="28"/>
          <w:szCs w:val="24"/>
          <w:lang w:val="en-GB" w:eastAsia="ja-JP"/>
        </w:rPr>
        <w:t>January 17</w:t>
      </w:r>
      <w:r w:rsidR="00A453C4" w:rsidRPr="00A453C4">
        <w:rPr>
          <w:rFonts w:ascii="Arial" w:eastAsia="MS Mincho" w:hAnsi="Arial" w:cs="Arial"/>
          <w:b/>
          <w:bCs/>
          <w:sz w:val="28"/>
          <w:szCs w:val="24"/>
          <w:vertAlign w:val="superscript"/>
          <w:lang w:val="en-GB" w:eastAsia="ja-JP"/>
        </w:rPr>
        <w:t>th</w:t>
      </w:r>
      <w:r w:rsidR="00A453C4" w:rsidRPr="00A453C4">
        <w:rPr>
          <w:rFonts w:ascii="Arial" w:eastAsia="MS Mincho" w:hAnsi="Arial" w:cs="Arial"/>
          <w:b/>
          <w:bCs/>
          <w:sz w:val="28"/>
          <w:szCs w:val="24"/>
          <w:lang w:val="en-GB" w:eastAsia="ja-JP"/>
        </w:rPr>
        <w:t xml:space="preserve"> – 25</w:t>
      </w:r>
      <w:r w:rsidR="00A453C4" w:rsidRPr="00A453C4">
        <w:rPr>
          <w:rFonts w:ascii="Arial" w:eastAsia="MS Mincho" w:hAnsi="Arial" w:cs="Arial"/>
          <w:b/>
          <w:bCs/>
          <w:sz w:val="28"/>
          <w:szCs w:val="24"/>
          <w:vertAlign w:val="superscript"/>
          <w:lang w:val="en-GB" w:eastAsia="ja-JP"/>
        </w:rPr>
        <w:t>th</w:t>
      </w:r>
      <w:r w:rsidR="00A453C4" w:rsidRPr="00A453C4">
        <w:rPr>
          <w:rFonts w:ascii="Arial" w:eastAsia="MS Mincho" w:hAnsi="Arial" w:cs="Arial"/>
          <w:b/>
          <w:bCs/>
          <w:sz w:val="28"/>
          <w:szCs w:val="24"/>
          <w:lang w:val="en-GB"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34E92AB" w:rsidR="003C346D" w:rsidRPr="00CF123B" w:rsidRDefault="003C346D" w:rsidP="003C346D">
      <w:pPr>
        <w:spacing w:after="60"/>
        <w:ind w:left="1555" w:hanging="1555"/>
        <w:jc w:val="left"/>
        <w:rPr>
          <w:b/>
          <w:lang w:eastAsia="zh-CN"/>
        </w:rPr>
      </w:pPr>
      <w:r w:rsidRPr="00CF123B">
        <w:rPr>
          <w:b/>
        </w:rPr>
        <w:t>Title:</w:t>
      </w:r>
      <w:r w:rsidRPr="00CF123B">
        <w:rPr>
          <w:b/>
        </w:rPr>
        <w:tab/>
      </w:r>
      <w:r w:rsidR="00733112">
        <w:rPr>
          <w:b/>
          <w:lang w:eastAsia="zh-CN"/>
        </w:rPr>
        <w:t>D</w:t>
      </w:r>
      <w:r w:rsidR="00733112">
        <w:rPr>
          <w:rFonts w:hint="eastAsia"/>
          <w:b/>
          <w:lang w:eastAsia="zh-CN"/>
        </w:rPr>
        <w:t>iscussion</w:t>
      </w:r>
      <w:r w:rsidR="00733112">
        <w:rPr>
          <w:b/>
          <w:lang w:eastAsia="zh-CN"/>
        </w:rPr>
        <w:t xml:space="preserve"> </w:t>
      </w:r>
      <w:r w:rsidR="00B11580" w:rsidRPr="00B11580">
        <w:rPr>
          <w:b/>
        </w:rPr>
        <w:t>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360C19D8" w:rsidR="003139DD" w:rsidRDefault="008D04A7" w:rsidP="00041F51">
      <w:pPr>
        <w:rPr>
          <w:lang w:val="en-GB" w:eastAsia="zh-CN"/>
        </w:rPr>
      </w:pPr>
      <w:r>
        <w:rPr>
          <w:lang w:val="en-GB" w:eastAsia="zh-CN"/>
        </w:rPr>
        <w:t>In the past</w:t>
      </w:r>
      <w:r w:rsidR="00C91FA9">
        <w:rPr>
          <w:lang w:val="en-GB" w:eastAsia="zh-CN"/>
        </w:rPr>
        <w:t xml:space="preserve"> RAN1 </w:t>
      </w:r>
      <w:r w:rsidR="00DD1567">
        <w:rPr>
          <w:lang w:val="en-GB" w:eastAsia="zh-CN"/>
        </w:rPr>
        <w:t xml:space="preserve">meetings, </w:t>
      </w:r>
      <w:r w:rsidR="00C91FA9">
        <w:rPr>
          <w:lang w:val="en-GB" w:eastAsia="zh-CN"/>
        </w:rPr>
        <w:t>additional TRS/CSI-RS</w:t>
      </w:r>
      <w:r w:rsidR="003B00A0">
        <w:rPr>
          <w:lang w:val="en-GB" w:eastAsia="zh-CN"/>
        </w:rPr>
        <w:t xml:space="preserve"> had been widely discussed with</w:t>
      </w:r>
      <w:r w:rsidR="00C91FA9">
        <w:rPr>
          <w:lang w:val="en-GB" w:eastAsia="zh-CN"/>
        </w:rPr>
        <w:t xml:space="preserve"> fruitful output</w:t>
      </w:r>
      <w:r w:rsidR="00DD1567">
        <w:rPr>
          <w:lang w:val="en-GB" w:eastAsia="zh-CN"/>
        </w:rPr>
        <w:t>. In this contribution, we will continue discussing the remaining issues.</w:t>
      </w:r>
    </w:p>
    <w:p w14:paraId="4DC5388F" w14:textId="77777777" w:rsidR="001F0605" w:rsidRDefault="001F0605" w:rsidP="001F0605">
      <w:pPr>
        <w:rPr>
          <w:b/>
          <w:bCs/>
          <w:iCs/>
        </w:rPr>
      </w:pPr>
    </w:p>
    <w:p w14:paraId="400DFEB0" w14:textId="16898B32" w:rsidR="000D237D" w:rsidRDefault="00770ADE" w:rsidP="00041F51">
      <w:pPr>
        <w:pStyle w:val="1"/>
      </w:pPr>
      <w:r>
        <w:rPr>
          <w:lang w:eastAsia="zh-CN"/>
        </w:rPr>
        <w:t>A</w:t>
      </w:r>
      <w:r w:rsidR="00041F51" w:rsidRPr="00041F51">
        <w:rPr>
          <w:lang w:eastAsia="zh-CN"/>
        </w:rPr>
        <w:t>vailability indication of TRS/CSI-RS</w:t>
      </w:r>
    </w:p>
    <w:p w14:paraId="0966E45F" w14:textId="778FB782" w:rsidR="00DE4765" w:rsidRPr="000D237D" w:rsidRDefault="000D237D" w:rsidP="00041F51">
      <w:pPr>
        <w:rPr>
          <w:lang w:eastAsia="zh-CN"/>
        </w:rPr>
      </w:pPr>
      <w:r w:rsidRPr="003C490F">
        <w:rPr>
          <w:lang w:eastAsia="zh-CN"/>
        </w:rPr>
        <w:t>In RAN1#107e</w:t>
      </w:r>
      <w:r w:rsidR="00FF5F87">
        <w:rPr>
          <w:lang w:eastAsia="zh-CN"/>
        </w:rPr>
        <w:t xml:space="preserve"> </w:t>
      </w:r>
      <w:r w:rsidR="00FF5F87" w:rsidRPr="004B578C">
        <w:rPr>
          <w:lang w:eastAsia="zh-CN"/>
        </w:rPr>
        <w:t>[1]</w:t>
      </w:r>
      <w:r w:rsidRPr="003C490F">
        <w:rPr>
          <w:lang w:eastAsia="zh-CN"/>
        </w:rPr>
        <w:t>, it was agreed that both p</w:t>
      </w:r>
      <w:r w:rsidR="006C5EC3">
        <w:rPr>
          <w:lang w:eastAsia="zh-CN"/>
        </w:rPr>
        <w:t xml:space="preserve">aging PDCCH and PEI based availability indication is supported </w:t>
      </w:r>
      <w:r w:rsidRPr="003C490F">
        <w:rPr>
          <w:lang w:eastAsia="zh-CN"/>
        </w:rPr>
        <w:t>for idle/inactive UEs.</w:t>
      </w:r>
    </w:p>
    <w:tbl>
      <w:tblPr>
        <w:tblStyle w:val="ac"/>
        <w:tblW w:w="0" w:type="auto"/>
        <w:tblLook w:val="04A0" w:firstRow="1" w:lastRow="0" w:firstColumn="1" w:lastColumn="0" w:noHBand="0" w:noVBand="1"/>
      </w:tblPr>
      <w:tblGrid>
        <w:gridCol w:w="9307"/>
      </w:tblGrid>
      <w:tr w:rsidR="000D237D" w14:paraId="321773BF" w14:textId="41A3A3F1" w:rsidTr="000D237D">
        <w:tc>
          <w:tcPr>
            <w:tcW w:w="9307" w:type="dxa"/>
          </w:tcPr>
          <w:p w14:paraId="1E1D9FB1" w14:textId="4BDCD312" w:rsidR="00FF5F87" w:rsidRPr="00FF5F87" w:rsidRDefault="00FF5F87" w:rsidP="00FF5F87">
            <w:pPr>
              <w:adjustRightInd/>
              <w:spacing w:after="0" w:line="252" w:lineRule="auto"/>
              <w:jc w:val="left"/>
              <w:rPr>
                <w:rFonts w:ascii="Times" w:eastAsia="Batang" w:hAnsi="Times"/>
                <w:b/>
                <w:bCs/>
                <w:color w:val="000000"/>
                <w:sz w:val="20"/>
                <w:szCs w:val="20"/>
                <w:highlight w:val="green"/>
                <w:lang w:val="en-GB"/>
              </w:rPr>
            </w:pPr>
            <w:r w:rsidRPr="00FF5F87">
              <w:rPr>
                <w:rFonts w:ascii="Times" w:eastAsia="Batang" w:hAnsi="Times"/>
                <w:b/>
                <w:bCs/>
                <w:color w:val="000000"/>
                <w:sz w:val="20"/>
                <w:szCs w:val="20"/>
                <w:highlight w:val="green"/>
                <w:lang w:val="en-GB"/>
              </w:rPr>
              <w:t>Agreement</w:t>
            </w:r>
          </w:p>
          <w:p w14:paraId="71840FCE" w14:textId="4353062E" w:rsidR="00FF5F87" w:rsidRPr="00FF5F87" w:rsidRDefault="00FF5F87" w:rsidP="00FF5F87">
            <w:pPr>
              <w:adjustRightInd/>
              <w:spacing w:after="0" w:line="252" w:lineRule="auto"/>
              <w:jc w:val="left"/>
              <w:rPr>
                <w:rFonts w:ascii="Times" w:eastAsia="Batang" w:hAnsi="Times"/>
                <w:color w:val="000000"/>
                <w:sz w:val="20"/>
                <w:szCs w:val="20"/>
                <w:highlight w:val="green"/>
                <w:lang w:val="en-GB"/>
              </w:rPr>
            </w:pPr>
            <w:r w:rsidRPr="00FF5F87">
              <w:rPr>
                <w:rFonts w:ascii="Times" w:eastAsia="Batang" w:hAnsi="Times"/>
                <w:color w:val="000000"/>
                <w:sz w:val="20"/>
                <w:szCs w:val="20"/>
                <w:highlight w:val="green"/>
                <w:lang w:val="en-GB"/>
              </w:rPr>
              <w:t>Confirm the following working assumption</w:t>
            </w:r>
          </w:p>
          <w:p w14:paraId="725F4F1D" w14:textId="7E738DAC" w:rsidR="00FF5F87" w:rsidRPr="00FF5F87" w:rsidRDefault="00FF5F87" w:rsidP="00FF5F87">
            <w:pPr>
              <w:adjustRightInd/>
              <w:spacing w:after="0" w:line="252" w:lineRule="auto"/>
              <w:jc w:val="left"/>
              <w:rPr>
                <w:rFonts w:ascii="Times" w:eastAsia="等线" w:hAnsi="Times"/>
                <w:color w:val="000000"/>
                <w:sz w:val="20"/>
                <w:szCs w:val="20"/>
                <w:highlight w:val="darkYellow"/>
                <w:lang w:val="en-GB" w:eastAsia="zh-CN"/>
              </w:rPr>
            </w:pPr>
            <w:r w:rsidRPr="00FF5F87">
              <w:rPr>
                <w:rFonts w:ascii="Times" w:eastAsia="等线" w:hAnsi="Times"/>
                <w:color w:val="000000"/>
                <w:sz w:val="20"/>
                <w:szCs w:val="20"/>
                <w:highlight w:val="darkYellow"/>
                <w:lang w:val="en-GB" w:eastAsia="zh-CN"/>
              </w:rPr>
              <w:t>Working Assumption</w:t>
            </w:r>
          </w:p>
          <w:p w14:paraId="4D6B0059" w14:textId="33FCCEDD" w:rsidR="00FF5F87" w:rsidRPr="00FF5F87" w:rsidRDefault="00FF5F87" w:rsidP="00FF5F87">
            <w:pPr>
              <w:numPr>
                <w:ilvl w:val="0"/>
                <w:numId w:val="31"/>
              </w:numPr>
              <w:autoSpaceDE/>
              <w:autoSpaceDN/>
              <w:adjustRightInd/>
              <w:snapToGrid/>
              <w:spacing w:after="0" w:line="252" w:lineRule="auto"/>
              <w:jc w:val="left"/>
              <w:rPr>
                <w:rFonts w:ascii="Times" w:eastAsia="Batang" w:hAnsi="Times"/>
                <w:sz w:val="20"/>
                <w:szCs w:val="20"/>
                <w:lang w:val="en-GB"/>
              </w:rPr>
            </w:pPr>
            <w:r w:rsidRPr="00FF5F87">
              <w:rPr>
                <w:rFonts w:ascii="Times" w:eastAsia="Batang" w:hAnsi="Times"/>
                <w:sz w:val="20"/>
                <w:szCs w:val="20"/>
                <w:lang w:val="en-GB"/>
              </w:rPr>
              <w:t>Support paging PDCCH based availability indication of TRS/CSI-RS occasions for idle/inactive UEs.</w:t>
            </w:r>
          </w:p>
          <w:p w14:paraId="080E9283" w14:textId="717F7475" w:rsidR="000D237D" w:rsidRPr="00FF5F87" w:rsidRDefault="00FF5F87" w:rsidP="00FF5F87">
            <w:pPr>
              <w:numPr>
                <w:ilvl w:val="0"/>
                <w:numId w:val="31"/>
              </w:numPr>
              <w:autoSpaceDE/>
              <w:autoSpaceDN/>
              <w:adjustRightInd/>
              <w:snapToGrid/>
              <w:spacing w:after="0" w:line="252" w:lineRule="auto"/>
              <w:jc w:val="left"/>
              <w:rPr>
                <w:rFonts w:ascii="Times" w:eastAsia="Batang" w:hAnsi="Times"/>
                <w:sz w:val="20"/>
                <w:szCs w:val="20"/>
                <w:lang w:val="en-GB"/>
              </w:rPr>
            </w:pPr>
            <w:r w:rsidRPr="00FF5F87">
              <w:rPr>
                <w:rFonts w:ascii="Times" w:eastAsia="Batang" w:hAnsi="Times"/>
                <w:sz w:val="20"/>
                <w:szCs w:val="20"/>
                <w:lang w:val="en-GB"/>
              </w:rPr>
              <w:t>Support PEI based availability indication of TRS/CSI-RS occasions for idle/inactive UEs at least if PDCCH-based PEI is down-selected.</w:t>
            </w:r>
          </w:p>
        </w:tc>
      </w:tr>
    </w:tbl>
    <w:p w14:paraId="6C25CD72" w14:textId="79A753B2" w:rsidR="00FF5F87" w:rsidRDefault="006C5EC3" w:rsidP="003C490F">
      <w:pPr>
        <w:rPr>
          <w:lang w:eastAsia="zh-CN"/>
        </w:rPr>
      </w:pPr>
      <w:bookmarkStart w:id="2" w:name="OLE_LINK40"/>
      <w:r>
        <w:rPr>
          <w:lang w:eastAsia="zh-CN"/>
        </w:rPr>
        <w:t>In RAN#93e, it was agreed that same mechanism/principle for TRS availability indication is adopted for both paging DCI and the DCI format for PEI.</w:t>
      </w:r>
    </w:p>
    <w:tbl>
      <w:tblPr>
        <w:tblW w:w="9346" w:type="dxa"/>
        <w:tblCellMar>
          <w:left w:w="0" w:type="dxa"/>
          <w:right w:w="0" w:type="dxa"/>
        </w:tblCellMar>
        <w:tblLook w:val="04A0" w:firstRow="1" w:lastRow="0" w:firstColumn="1" w:lastColumn="0" w:noHBand="0" w:noVBand="1"/>
      </w:tblPr>
      <w:tblGrid>
        <w:gridCol w:w="9346"/>
      </w:tblGrid>
      <w:tr w:rsidR="006C5EC3" w:rsidRPr="00CC060D" w14:paraId="31F9E3B9" w14:textId="04D082FD" w:rsidTr="0094000F">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2C684D" w14:textId="577BA9BD" w:rsidR="006C5EC3" w:rsidRPr="007E4B7F" w:rsidRDefault="006C5EC3" w:rsidP="0094000F">
            <w:pPr>
              <w:spacing w:after="0"/>
              <w:rPr>
                <w:sz w:val="20"/>
                <w:szCs w:val="20"/>
              </w:rPr>
            </w:pPr>
            <w:r w:rsidRPr="007E4B7F">
              <w:rPr>
                <w:sz w:val="20"/>
                <w:szCs w:val="20"/>
              </w:rPr>
              <w:t>Support PDCCH-based PEI as the only option</w:t>
            </w:r>
          </w:p>
          <w:p w14:paraId="36A9F5F0" w14:textId="780DB2AC" w:rsidR="006C5EC3" w:rsidRPr="007E4B7F" w:rsidRDefault="006C5EC3" w:rsidP="0094000F">
            <w:pPr>
              <w:spacing w:after="0"/>
              <w:ind w:left="720" w:hanging="294"/>
              <w:rPr>
                <w:sz w:val="20"/>
                <w:szCs w:val="20"/>
              </w:rPr>
            </w:pPr>
            <w:r w:rsidRPr="007E4B7F">
              <w:rPr>
                <w:sz w:val="20"/>
                <w:szCs w:val="20"/>
              </w:rPr>
              <w:t>•      </w:t>
            </w:r>
            <w:r w:rsidRPr="007E4B7F">
              <w:rPr>
                <w:sz w:val="20"/>
              </w:rPr>
              <w:t> </w:t>
            </w:r>
            <w:r w:rsidRPr="007E4B7F">
              <w:rPr>
                <w:sz w:val="20"/>
                <w:szCs w:val="20"/>
              </w:rPr>
              <w:t>Only essential function for PEI is support</w:t>
            </w:r>
          </w:p>
          <w:p w14:paraId="314CD939" w14:textId="67335D07" w:rsidR="006C5EC3" w:rsidRPr="007E4B7F" w:rsidRDefault="006C5EC3" w:rsidP="0094000F">
            <w:pPr>
              <w:spacing w:after="0"/>
              <w:ind w:left="1440" w:hanging="360"/>
              <w:rPr>
                <w:sz w:val="20"/>
                <w:szCs w:val="20"/>
              </w:rPr>
            </w:pPr>
            <w:r w:rsidRPr="007E4B7F">
              <w:rPr>
                <w:sz w:val="20"/>
                <w:szCs w:val="20"/>
              </w:rPr>
              <w:t>•      New DCI format</w:t>
            </w:r>
          </w:p>
          <w:p w14:paraId="6C361BCC" w14:textId="5706A03A" w:rsidR="006C5EC3" w:rsidRPr="007E4B7F" w:rsidRDefault="006C5EC3" w:rsidP="0094000F">
            <w:pPr>
              <w:spacing w:after="0"/>
              <w:ind w:left="1440" w:hanging="360"/>
              <w:rPr>
                <w:sz w:val="20"/>
                <w:szCs w:val="20"/>
              </w:rPr>
            </w:pPr>
            <w:r w:rsidRPr="007E4B7F">
              <w:rPr>
                <w:sz w:val="20"/>
                <w:szCs w:val="20"/>
              </w:rPr>
              <w:t>•      Higher layer configuration, including SS</w:t>
            </w:r>
          </w:p>
          <w:p w14:paraId="72D554DF" w14:textId="77DA51E6" w:rsidR="006C5EC3" w:rsidRPr="007E4B7F" w:rsidRDefault="006C5EC3" w:rsidP="0094000F">
            <w:pPr>
              <w:spacing w:after="0"/>
              <w:ind w:left="1440" w:hanging="360"/>
              <w:rPr>
                <w:sz w:val="20"/>
                <w:szCs w:val="20"/>
              </w:rPr>
            </w:pPr>
            <w:r w:rsidRPr="007E4B7F">
              <w:rPr>
                <w:sz w:val="20"/>
                <w:szCs w:val="20"/>
              </w:rPr>
              <w:t>•      Details of the procedures of PEI monitoring, and identification of MOs before PO</w:t>
            </w:r>
          </w:p>
          <w:p w14:paraId="7D25E146" w14:textId="3AC220D5" w:rsidR="006C5EC3" w:rsidRPr="007E4B7F" w:rsidRDefault="006C5EC3" w:rsidP="0094000F">
            <w:pPr>
              <w:spacing w:after="0"/>
              <w:ind w:left="1440" w:hanging="360"/>
              <w:rPr>
                <w:sz w:val="20"/>
                <w:szCs w:val="20"/>
              </w:rPr>
            </w:pPr>
            <w:r w:rsidRPr="007E4B7F">
              <w:rPr>
                <w:sz w:val="20"/>
                <w:szCs w:val="20"/>
              </w:rPr>
              <w:t xml:space="preserve">•      Only Behv-A (per RAN1#104e agreement) is supported </w:t>
            </w:r>
          </w:p>
          <w:p w14:paraId="31403AC8" w14:textId="7070FB80" w:rsidR="006C5EC3" w:rsidRPr="007E4B7F" w:rsidRDefault="006C5EC3" w:rsidP="0094000F">
            <w:pPr>
              <w:spacing w:after="0"/>
              <w:ind w:left="1440" w:hanging="360"/>
              <w:rPr>
                <w:sz w:val="20"/>
                <w:szCs w:val="20"/>
              </w:rPr>
            </w:pPr>
            <w:r w:rsidRPr="007E4B7F">
              <w:rPr>
                <w:sz w:val="20"/>
                <w:szCs w:val="20"/>
              </w:rPr>
              <w:t>•     </w:t>
            </w:r>
            <w:r w:rsidRPr="007E4B7F">
              <w:rPr>
                <w:color w:val="FF0000"/>
                <w:sz w:val="20"/>
                <w:szCs w:val="20"/>
              </w:rPr>
              <w:t> If TRS availability indication is agreed to be supported in both paging DCI and the DCI format for PEI, same mechanism/principle for TRS availability indication is adopted for the two DCI formats</w:t>
            </w:r>
          </w:p>
          <w:p w14:paraId="081BEA58" w14:textId="31D6498D" w:rsidR="006C5EC3" w:rsidRPr="00CC060D" w:rsidRDefault="006C5EC3" w:rsidP="0094000F">
            <w:pPr>
              <w:spacing w:after="0"/>
              <w:ind w:left="1440" w:hanging="360"/>
              <w:rPr>
                <w:sz w:val="20"/>
                <w:szCs w:val="20"/>
              </w:rPr>
            </w:pPr>
            <w:r w:rsidRPr="007E4B7F">
              <w:rPr>
                <w:sz w:val="20"/>
                <w:szCs w:val="20"/>
              </w:rPr>
              <w:t xml:space="preserve">•      Supporting TRS availability indication in DCI format for PEI shall not delay the completion of essential functionality of PEI </w:t>
            </w:r>
          </w:p>
        </w:tc>
      </w:tr>
    </w:tbl>
    <w:p w14:paraId="06F51B7E" w14:textId="14B5CFE9" w:rsidR="006C5EC3" w:rsidRDefault="006C5EC3" w:rsidP="003C490F">
      <w:pPr>
        <w:rPr>
          <w:lang w:eastAsia="zh-CN"/>
        </w:rPr>
      </w:pPr>
      <w:r>
        <w:rPr>
          <w:rFonts w:hint="eastAsia"/>
          <w:lang w:eastAsia="zh-CN"/>
        </w:rPr>
        <w:t>F</w:t>
      </w:r>
      <w:r>
        <w:rPr>
          <w:lang w:eastAsia="zh-CN"/>
        </w:rPr>
        <w:t xml:space="preserve">ollowing this principle, it was agreed in RAN1#107e </w:t>
      </w:r>
      <w:r w:rsidRPr="004B578C">
        <w:rPr>
          <w:lang w:eastAsia="zh-CN"/>
        </w:rPr>
        <w:t>[1]</w:t>
      </w:r>
      <w:r>
        <w:rPr>
          <w:lang w:eastAsia="zh-CN"/>
        </w:rPr>
        <w:t xml:space="preserve"> that the same mechanism (bitmap indication) is defined for paging DCI and PEI based availability indication.</w:t>
      </w:r>
    </w:p>
    <w:tbl>
      <w:tblPr>
        <w:tblStyle w:val="ac"/>
        <w:tblW w:w="0" w:type="auto"/>
        <w:tblLook w:val="04A0" w:firstRow="1" w:lastRow="0" w:firstColumn="1" w:lastColumn="0" w:noHBand="0" w:noVBand="1"/>
      </w:tblPr>
      <w:tblGrid>
        <w:gridCol w:w="9307"/>
      </w:tblGrid>
      <w:tr w:rsidR="00FF5F87" w14:paraId="6B71DFE9" w14:textId="7216B581" w:rsidTr="00FF5F87">
        <w:tc>
          <w:tcPr>
            <w:tcW w:w="9307" w:type="dxa"/>
          </w:tcPr>
          <w:p w14:paraId="0AA7DCEB" w14:textId="7B363A7D" w:rsidR="00FF5F87" w:rsidRPr="00FF5F87" w:rsidRDefault="00FF5F87" w:rsidP="00FF5F87">
            <w:pPr>
              <w:adjustRightInd/>
              <w:spacing w:after="0" w:line="252" w:lineRule="auto"/>
              <w:jc w:val="left"/>
              <w:rPr>
                <w:rFonts w:ascii="Times" w:eastAsia="等线" w:hAnsi="Times"/>
                <w:b/>
                <w:bCs/>
                <w:color w:val="000000"/>
                <w:sz w:val="20"/>
                <w:szCs w:val="20"/>
                <w:highlight w:val="green"/>
                <w:lang w:val="en-GB"/>
              </w:rPr>
            </w:pPr>
            <w:r w:rsidRPr="00FF5F87">
              <w:rPr>
                <w:rFonts w:ascii="Times" w:eastAsia="等线" w:hAnsi="Times"/>
                <w:b/>
                <w:bCs/>
                <w:color w:val="000000"/>
                <w:sz w:val="20"/>
                <w:szCs w:val="20"/>
                <w:highlight w:val="green"/>
                <w:lang w:val="en-GB"/>
              </w:rPr>
              <w:t>Agreement</w:t>
            </w:r>
          </w:p>
          <w:p w14:paraId="64D2CCCE" w14:textId="23493AA8" w:rsidR="00FF5F87" w:rsidRPr="00FF5F87" w:rsidRDefault="00FF5F87" w:rsidP="00FF5F87">
            <w:pPr>
              <w:shd w:val="clear" w:color="auto" w:fill="FFFFFF"/>
              <w:autoSpaceDE/>
              <w:autoSpaceDN/>
              <w:adjustRightInd/>
              <w:snapToGrid/>
              <w:spacing w:after="0" w:line="252" w:lineRule="auto"/>
              <w:jc w:val="left"/>
              <w:rPr>
                <w:rFonts w:ascii="Times" w:eastAsia="等线" w:hAnsi="Times"/>
                <w:sz w:val="20"/>
                <w:szCs w:val="20"/>
                <w:lang w:val="en-GB"/>
              </w:rPr>
            </w:pPr>
            <w:r w:rsidRPr="00FF5F87">
              <w:rPr>
                <w:rFonts w:ascii="Times" w:eastAsia="等线" w:hAnsi="Times"/>
                <w:color w:val="000000"/>
                <w:sz w:val="20"/>
                <w:szCs w:val="20"/>
                <w:lang w:val="en-GB"/>
              </w:rPr>
              <w:t>For</w:t>
            </w:r>
            <w:r w:rsidRPr="00FF5F87">
              <w:rPr>
                <w:rFonts w:ascii="Times" w:eastAsia="等线" w:hAnsi="Times"/>
                <w:color w:val="7030A0"/>
                <w:sz w:val="20"/>
                <w:szCs w:val="20"/>
                <w:lang w:val="en-GB"/>
              </w:rPr>
              <w:t xml:space="preserve"> </w:t>
            </w:r>
            <w:r w:rsidRPr="00FF5F87">
              <w:rPr>
                <w:rFonts w:ascii="Times" w:eastAsia="等线" w:hAnsi="Times"/>
                <w:color w:val="000000"/>
                <w:sz w:val="20"/>
                <w:szCs w:val="20"/>
                <w:lang w:val="en-GB"/>
              </w:rPr>
              <w:t>L1 availability indication using a bitmap, the following is supported:</w:t>
            </w:r>
          </w:p>
          <w:p w14:paraId="0607E5D6" w14:textId="25DFC3F2" w:rsidR="00FF5F87" w:rsidRPr="00FF5F87" w:rsidRDefault="00FF5F87" w:rsidP="00FF5F87">
            <w:pPr>
              <w:numPr>
                <w:ilvl w:val="0"/>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Number of bits in the bitmap, N, is up to 6 bits </w:t>
            </w:r>
          </w:p>
          <w:p w14:paraId="780904E7" w14:textId="3107F808" w:rsidR="00FF5F87" w:rsidRPr="00FF5F87" w:rsidRDefault="00FF5F87" w:rsidP="00FF5F87">
            <w:pPr>
              <w:numPr>
                <w:ilvl w:val="0"/>
                <w:numId w:val="32"/>
              </w:numPr>
              <w:shd w:val="clear" w:color="auto" w:fill="FFFFFF"/>
              <w:autoSpaceDE/>
              <w:autoSpaceDN/>
              <w:adjustRightInd/>
              <w:snapToGrid/>
              <w:spacing w:after="0" w:line="252" w:lineRule="auto"/>
              <w:jc w:val="left"/>
              <w:rPr>
                <w:rFonts w:ascii="Times" w:eastAsia="Times New Roman" w:hAnsi="Times"/>
                <w:strike/>
                <w:sz w:val="20"/>
                <w:szCs w:val="20"/>
                <w:lang w:val="en-GB"/>
              </w:rPr>
            </w:pPr>
            <w:r w:rsidRPr="00FF5F87">
              <w:rPr>
                <w:rFonts w:ascii="Times" w:eastAsia="Times New Roman" w:hAnsi="Times"/>
                <w:color w:val="000000"/>
                <w:sz w:val="20"/>
                <w:szCs w:val="20"/>
                <w:lang w:val="en-GB"/>
              </w:rPr>
              <w:t xml:space="preserve">a bit is associated with a group of TRS resource sets. The associated TRS resource sets for each bit can be based on </w:t>
            </w:r>
          </w:p>
          <w:p w14:paraId="0D0DFAAC" w14:textId="6B51E87E" w:rsidR="00FF5F87" w:rsidRPr="00FF5F87" w:rsidRDefault="00FF5F87" w:rsidP="00FF5F87">
            <w:pPr>
              <w:numPr>
                <w:ilvl w:val="1"/>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explicit configuration of TRS resource set group, where </w:t>
            </w:r>
          </w:p>
          <w:p w14:paraId="6C56498F" w14:textId="73AA8465" w:rsidR="00FF5F87" w:rsidRPr="00FF5F87" w:rsidRDefault="00FF5F87" w:rsidP="00FF5F87">
            <w:pPr>
              <w:numPr>
                <w:ilvl w:val="2"/>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each TRS resource set is configured with a ID i, with value from {0, …, N-1}, for the association with an indication bit in TRS availability indication field.</w:t>
            </w:r>
          </w:p>
          <w:p w14:paraId="4550F22D" w14:textId="60BFC9D0" w:rsidR="00FF5F87" w:rsidRPr="00FF5F87" w:rsidRDefault="00FF5F87" w:rsidP="00FF5F87">
            <w:pPr>
              <w:numPr>
                <w:ilvl w:val="2"/>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the ith bit maps to </w:t>
            </w:r>
            <w:r w:rsidRPr="00FF5F87">
              <w:rPr>
                <w:rFonts w:ascii="Times" w:eastAsia="Times New Roman" w:hAnsi="Times"/>
                <w:sz w:val="20"/>
                <w:szCs w:val="20"/>
                <w:shd w:val="clear" w:color="auto" w:fill="FFFFFF"/>
                <w:lang w:val="en-GB"/>
              </w:rPr>
              <w:t>all the </w:t>
            </w:r>
            <w:r w:rsidRPr="00FF5F87">
              <w:rPr>
                <w:rFonts w:ascii="Times" w:eastAsia="Times New Roman" w:hAnsi="Times"/>
                <w:sz w:val="20"/>
                <w:szCs w:val="20"/>
                <w:lang w:val="en-GB"/>
              </w:rPr>
              <w:t xml:space="preserve">TRS resource set(s) associated with ID </w:t>
            </w:r>
            <w:r w:rsidRPr="00FF5F87">
              <w:rPr>
                <w:rFonts w:ascii="Times" w:eastAsia="Times New Roman" w:hAnsi="Times"/>
                <w:i/>
                <w:iCs/>
                <w:sz w:val="20"/>
                <w:szCs w:val="20"/>
                <w:lang w:val="en-GB"/>
              </w:rPr>
              <w:t>i</w:t>
            </w:r>
            <w:r w:rsidRPr="00FF5F87">
              <w:rPr>
                <w:rFonts w:ascii="Times" w:eastAsia="Times New Roman" w:hAnsi="Times"/>
                <w:sz w:val="20"/>
                <w:szCs w:val="20"/>
                <w:lang w:val="en-GB"/>
              </w:rPr>
              <w:t xml:space="preserve">. </w:t>
            </w:r>
          </w:p>
          <w:p w14:paraId="4D6792AC" w14:textId="09A94DE2" w:rsidR="00FF5F87" w:rsidRPr="00FF5F87" w:rsidRDefault="00FF5F87" w:rsidP="00FF5F87">
            <w:pPr>
              <w:numPr>
                <w:ilvl w:val="0"/>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start of the bitmap is the first bit of the reserved bits in paging PDCCH </w:t>
            </w:r>
          </w:p>
          <w:p w14:paraId="147519F7" w14:textId="40A41717" w:rsidR="00FF5F87" w:rsidRPr="00FF5F87" w:rsidRDefault="00FF5F87" w:rsidP="003C490F">
            <w:pPr>
              <w:numPr>
                <w:ilvl w:val="0"/>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Note: It is left to RAN2 decision on whether explicit parameter is used for N or it can be implicitly </w:t>
            </w:r>
            <w:r w:rsidRPr="00FF5F87">
              <w:rPr>
                <w:rFonts w:ascii="Times" w:eastAsia="Times New Roman" w:hAnsi="Times"/>
                <w:sz w:val="20"/>
                <w:szCs w:val="20"/>
                <w:lang w:val="en-GB"/>
              </w:rPr>
              <w:t>determined by the TRS resource set configurations.</w:t>
            </w:r>
          </w:p>
        </w:tc>
      </w:tr>
    </w:tbl>
    <w:p w14:paraId="264BCC1E" w14:textId="6C3E0222" w:rsidR="00FF5F87" w:rsidRPr="00FF5F87" w:rsidRDefault="00FF5F87" w:rsidP="003C490F">
      <w:pPr>
        <w:rPr>
          <w:lang w:eastAsia="zh-CN"/>
        </w:rPr>
      </w:pPr>
    </w:p>
    <w:p w14:paraId="4ADB9231" w14:textId="1EEB24C6" w:rsidR="00FF5F87" w:rsidRDefault="005F5270" w:rsidP="00FF5F87">
      <w:pPr>
        <w:pStyle w:val="20"/>
      </w:pPr>
      <w:r>
        <w:rPr>
          <w:lang w:eastAsia="zh-CN"/>
        </w:rPr>
        <w:lastRenderedPageBreak/>
        <w:t>PEI based availability indication</w:t>
      </w:r>
    </w:p>
    <w:bookmarkEnd w:id="2"/>
    <w:p w14:paraId="020FF476" w14:textId="11A3FE6B" w:rsidR="00A627FA" w:rsidRDefault="00A627FA" w:rsidP="00041F51">
      <w:pPr>
        <w:rPr>
          <w:lang w:eastAsia="zh-CN"/>
        </w:rPr>
      </w:pPr>
      <w:r>
        <w:rPr>
          <w:lang w:eastAsia="zh-CN"/>
        </w:rPr>
        <w:t>It is common understanding that i</w:t>
      </w:r>
      <w:r>
        <w:rPr>
          <w:rFonts w:hint="eastAsia"/>
          <w:lang w:eastAsia="zh-CN"/>
        </w:rPr>
        <w:t xml:space="preserve">f </w:t>
      </w:r>
      <w:r>
        <w:rPr>
          <w:lang w:eastAsia="zh-CN"/>
        </w:rPr>
        <w:t xml:space="preserve">TRS for idle/inactive UEs is configured, the </w:t>
      </w:r>
      <w:r w:rsidR="00EA63A7">
        <w:rPr>
          <w:lang w:eastAsia="zh-CN"/>
        </w:rPr>
        <w:t xml:space="preserve">paging DCI based </w:t>
      </w:r>
      <w:r>
        <w:rPr>
          <w:lang w:eastAsia="zh-CN"/>
        </w:rPr>
        <w:t>L1 availability indication is enabled by default.</w:t>
      </w:r>
      <w:r w:rsidR="00EA63A7">
        <w:rPr>
          <w:lang w:eastAsia="zh-CN"/>
        </w:rPr>
        <w:t xml:space="preserve"> </w:t>
      </w:r>
    </w:p>
    <w:p w14:paraId="690663D2" w14:textId="727D11B6" w:rsidR="00EA63A7" w:rsidRDefault="00EA63A7" w:rsidP="00041F51">
      <w:pPr>
        <w:rPr>
          <w:lang w:eastAsia="zh-CN"/>
        </w:rPr>
      </w:pPr>
      <w:r>
        <w:rPr>
          <w:lang w:eastAsia="zh-CN"/>
        </w:rPr>
        <w:t xml:space="preserve">If the </w:t>
      </w:r>
      <w:r w:rsidR="00B864DC">
        <w:rPr>
          <w:lang w:eastAsia="zh-CN"/>
        </w:rPr>
        <w:t xml:space="preserve">PEI based </w:t>
      </w:r>
      <w:r>
        <w:rPr>
          <w:lang w:eastAsia="zh-CN"/>
        </w:rPr>
        <w:t>availability indicati</w:t>
      </w:r>
      <w:r w:rsidR="00B864DC">
        <w:rPr>
          <w:lang w:eastAsia="zh-CN"/>
        </w:rPr>
        <w:t xml:space="preserve">on is </w:t>
      </w:r>
      <w:r>
        <w:rPr>
          <w:lang w:eastAsia="zh-CN"/>
        </w:rPr>
        <w:t>ena</w:t>
      </w:r>
      <w:r w:rsidR="00B864DC">
        <w:rPr>
          <w:lang w:eastAsia="zh-CN"/>
        </w:rPr>
        <w:t>bled by default once TRS is configured</w:t>
      </w:r>
      <w:r>
        <w:rPr>
          <w:lang w:eastAsia="zh-CN"/>
        </w:rPr>
        <w:t xml:space="preserve">, UE may only monitor PEI-PDCCH and </w:t>
      </w:r>
      <w:r w:rsidR="00B864DC">
        <w:rPr>
          <w:lang w:eastAsia="zh-CN"/>
        </w:rPr>
        <w:t xml:space="preserve">neglect the availability indication in paging DCI </w:t>
      </w:r>
      <w:r>
        <w:rPr>
          <w:lang w:eastAsia="zh-CN"/>
        </w:rPr>
        <w:t>for power saving purpose</w:t>
      </w:r>
      <w:r w:rsidR="00B864DC">
        <w:rPr>
          <w:lang w:eastAsia="zh-CN"/>
        </w:rPr>
        <w:t>, regardless of wakeup indication in PEI</w:t>
      </w:r>
      <w:r>
        <w:rPr>
          <w:lang w:eastAsia="zh-CN"/>
        </w:rPr>
        <w:t>.</w:t>
      </w:r>
      <w:r w:rsidR="00B864DC">
        <w:rPr>
          <w:lang w:eastAsia="zh-CN"/>
        </w:rPr>
        <w:t xml:space="preserve"> Therefore, the PEI based availability indication may have function overriding the paging DCI based availability indication. </w:t>
      </w:r>
    </w:p>
    <w:p w14:paraId="554791FF" w14:textId="6A624200" w:rsidR="00B864DC" w:rsidRPr="00B864DC" w:rsidRDefault="00B864DC" w:rsidP="00041F51">
      <w:pPr>
        <w:rPr>
          <w:b/>
          <w:i/>
          <w:lang w:eastAsia="zh-CN"/>
        </w:rPr>
      </w:pPr>
      <w:r w:rsidRPr="00B864DC">
        <w:rPr>
          <w:rFonts w:hint="eastAsia"/>
          <w:b/>
          <w:i/>
          <w:lang w:eastAsia="zh-CN"/>
        </w:rPr>
        <w:t>O</w:t>
      </w:r>
      <w:r w:rsidRPr="00B864DC">
        <w:rPr>
          <w:b/>
          <w:i/>
          <w:lang w:eastAsia="zh-CN"/>
        </w:rPr>
        <w:t xml:space="preserve">bservation </w:t>
      </w:r>
      <w:r w:rsidR="006F4CC1">
        <w:rPr>
          <w:b/>
          <w:i/>
          <w:lang w:eastAsia="zh-CN"/>
        </w:rPr>
        <w:t>1</w:t>
      </w:r>
      <w:r w:rsidRPr="00B864DC">
        <w:rPr>
          <w:b/>
          <w:i/>
          <w:lang w:eastAsia="zh-CN"/>
        </w:rPr>
        <w:t>: The PEI based availability indication may have function overriding the paging DCI based availability indication.</w:t>
      </w:r>
    </w:p>
    <w:p w14:paraId="5906BA42" w14:textId="00A7394C" w:rsidR="00B864DC" w:rsidRDefault="00B864DC" w:rsidP="00041F51">
      <w:pPr>
        <w:rPr>
          <w:lang w:eastAsia="zh-CN"/>
        </w:rPr>
      </w:pPr>
      <w:r>
        <w:rPr>
          <w:lang w:eastAsia="zh-CN"/>
        </w:rPr>
        <w:t>Therefore, the PEI based availability indication can be disabled by RRC signaling.</w:t>
      </w:r>
    </w:p>
    <w:p w14:paraId="2F057D5E" w14:textId="063E6593" w:rsidR="00B864DC" w:rsidRDefault="00B864DC" w:rsidP="00041F51">
      <w:pPr>
        <w:rPr>
          <w:lang w:eastAsia="zh-CN"/>
        </w:rPr>
      </w:pPr>
      <w:r>
        <w:rPr>
          <w:lang w:eastAsia="zh-CN"/>
        </w:rPr>
        <w:t>Moreover, if the PEI based availability indication is disabled by RRC signaling, UE have to rely on paging DCI for the availability indication. However, UE may still monitor PEI to know whether to monitor paging PDCCH, no matter the wakeup indication is used for paging message or the availability indication.</w:t>
      </w:r>
    </w:p>
    <w:p w14:paraId="796166B9" w14:textId="2C15156B" w:rsidR="00B864DC" w:rsidRPr="00B864DC" w:rsidRDefault="00B864DC" w:rsidP="00041F51">
      <w:pPr>
        <w:rPr>
          <w:b/>
          <w:i/>
          <w:lang w:eastAsia="zh-CN"/>
        </w:rPr>
      </w:pPr>
      <w:r w:rsidRPr="00B864DC">
        <w:rPr>
          <w:b/>
          <w:i/>
          <w:lang w:eastAsia="zh-CN"/>
        </w:rPr>
        <w:t xml:space="preserve">Observation </w:t>
      </w:r>
      <w:r w:rsidR="006F4CC1">
        <w:rPr>
          <w:b/>
          <w:i/>
          <w:lang w:eastAsia="zh-CN"/>
        </w:rPr>
        <w:t>2</w:t>
      </w:r>
      <w:r w:rsidRPr="00B864DC">
        <w:rPr>
          <w:b/>
          <w:i/>
          <w:lang w:eastAsia="zh-CN"/>
        </w:rPr>
        <w:t>: If the PEI based availability indication is disabled by RRC signaling, UE may still monitor PEI for availability indication indirectly.</w:t>
      </w:r>
    </w:p>
    <w:p w14:paraId="5459AD01" w14:textId="18B5D4D5" w:rsidR="006C7986" w:rsidRDefault="006F4CC1" w:rsidP="00A04AF3">
      <w:pPr>
        <w:rPr>
          <w:lang w:eastAsia="zh-CN"/>
        </w:rPr>
      </w:pPr>
      <w:r>
        <w:rPr>
          <w:rFonts w:hint="eastAsia"/>
          <w:lang w:eastAsia="zh-CN"/>
        </w:rPr>
        <w:t>A</w:t>
      </w:r>
      <w:r>
        <w:rPr>
          <w:lang w:eastAsia="zh-CN"/>
        </w:rPr>
        <w:t>nyway, if PEI is configured, UE may heavily rely the PEI for both paging message and the availability indication. Disabling the PEI based availability indication can reduce DCI size of PEI-PDCCH but may raise the probability of paging reception (make it above 10%), which is harmful for power saving gain. Enabling the PEI based availability indication can maintain the low probability of paging reception but may raise of power consumption of PEI detection due to large DCI size. It should be up to gNB configuration.</w:t>
      </w:r>
    </w:p>
    <w:p w14:paraId="2A88E902" w14:textId="7ACF74C5" w:rsidR="00041F51" w:rsidRPr="00913E91" w:rsidRDefault="00DA31CE" w:rsidP="00041F51">
      <w:pPr>
        <w:rPr>
          <w:b/>
          <w:i/>
          <w:lang w:eastAsia="zh-CN"/>
        </w:rPr>
      </w:pPr>
      <w:r w:rsidRPr="00DA31CE">
        <w:rPr>
          <w:b/>
          <w:i/>
          <w:lang w:eastAsia="zh-CN"/>
        </w:rPr>
        <w:t xml:space="preserve">Proposal 1: </w:t>
      </w:r>
      <w:r w:rsidR="00A04AF3" w:rsidRPr="00A04AF3">
        <w:rPr>
          <w:b/>
          <w:i/>
          <w:lang w:eastAsia="zh-CN"/>
        </w:rPr>
        <w:t xml:space="preserve">The PEI based availability indication can be </w:t>
      </w:r>
      <w:r w:rsidR="006F4CC1">
        <w:rPr>
          <w:b/>
          <w:i/>
          <w:lang w:eastAsia="zh-CN"/>
        </w:rPr>
        <w:t>enabled/disabled</w:t>
      </w:r>
      <w:r w:rsidR="00A04AF3" w:rsidRPr="00A04AF3">
        <w:rPr>
          <w:b/>
          <w:i/>
          <w:lang w:eastAsia="zh-CN"/>
        </w:rPr>
        <w:t xml:space="preserve"> by RRC signaling.</w:t>
      </w:r>
    </w:p>
    <w:p w14:paraId="6B4C08EF" w14:textId="77777777" w:rsidR="00034DCB" w:rsidRPr="00930321" w:rsidRDefault="00034DCB" w:rsidP="00930321">
      <w:pPr>
        <w:rPr>
          <w:lang w:val="en-GB" w:eastAsia="zh-CN"/>
        </w:rPr>
      </w:pPr>
    </w:p>
    <w:p w14:paraId="0840D2A7" w14:textId="07C3E27B" w:rsidR="00A80D0C" w:rsidRDefault="00A45A22" w:rsidP="00A45A22">
      <w:pPr>
        <w:pStyle w:val="1"/>
        <w:rPr>
          <w:lang w:eastAsia="zh-CN"/>
        </w:rPr>
      </w:pPr>
      <w:r w:rsidRPr="00A45A22">
        <w:rPr>
          <w:lang w:eastAsia="zh-CN"/>
        </w:rPr>
        <w:t xml:space="preserve">Validity </w:t>
      </w:r>
      <w:r w:rsidR="002A16C3">
        <w:rPr>
          <w:lang w:eastAsia="zh-CN"/>
        </w:rPr>
        <w:t>duration</w:t>
      </w:r>
      <w:r w:rsidRPr="00A45A22">
        <w:t xml:space="preserve"> </w:t>
      </w:r>
      <w:r w:rsidRPr="00A45A22">
        <w:rPr>
          <w:lang w:eastAsia="zh-CN"/>
        </w:rPr>
        <w:t>of availability indication of TRS/CSI-RS</w:t>
      </w:r>
    </w:p>
    <w:p w14:paraId="02D933FE" w14:textId="07DFDD2D" w:rsidR="0033326C" w:rsidRPr="003C490F" w:rsidRDefault="0033326C" w:rsidP="003C490F">
      <w:pPr>
        <w:shd w:val="clear" w:color="auto" w:fill="FFFFFF"/>
        <w:autoSpaceDE/>
        <w:autoSpaceDN/>
        <w:adjustRightInd/>
        <w:snapToGrid/>
        <w:spacing w:after="0" w:line="252" w:lineRule="auto"/>
        <w:jc w:val="left"/>
        <w:rPr>
          <w:rFonts w:ascii="Times" w:eastAsia="等线" w:hAnsi="Times"/>
          <w:lang w:val="en-GB"/>
        </w:rPr>
      </w:pPr>
      <w:r w:rsidRPr="003C490F">
        <w:rPr>
          <w:rFonts w:hint="eastAsia"/>
          <w:lang w:eastAsia="zh-CN"/>
        </w:rPr>
        <w:t>In RAN1#10</w:t>
      </w:r>
      <w:r w:rsidR="000D237D" w:rsidRPr="003C490F">
        <w:rPr>
          <w:lang w:eastAsia="zh-CN"/>
        </w:rPr>
        <w:t>7</w:t>
      </w:r>
      <w:r w:rsidR="00C2753C" w:rsidRPr="003C490F">
        <w:rPr>
          <w:lang w:eastAsia="zh-CN"/>
        </w:rPr>
        <w:t>-</w:t>
      </w:r>
      <w:r w:rsidRPr="003C490F">
        <w:rPr>
          <w:lang w:eastAsia="zh-CN"/>
        </w:rPr>
        <w:t>e</w:t>
      </w:r>
      <w:r w:rsidR="005F5270">
        <w:rPr>
          <w:lang w:eastAsia="zh-CN"/>
        </w:rPr>
        <w:t xml:space="preserve"> </w:t>
      </w:r>
      <w:r w:rsidR="005F5270" w:rsidRPr="004B578C">
        <w:rPr>
          <w:lang w:eastAsia="zh-CN"/>
        </w:rPr>
        <w:t>[1]</w:t>
      </w:r>
      <w:r w:rsidRPr="004B578C">
        <w:rPr>
          <w:lang w:eastAsia="zh-CN"/>
        </w:rPr>
        <w:t>,</w:t>
      </w:r>
      <w:r w:rsidRPr="003C490F">
        <w:rPr>
          <w:lang w:eastAsia="zh-CN"/>
        </w:rPr>
        <w:t xml:space="preserve"> </w:t>
      </w:r>
      <w:r w:rsidR="003C490F" w:rsidRPr="003C490F">
        <w:rPr>
          <w:rFonts w:hint="eastAsia"/>
          <w:lang w:eastAsia="zh-CN"/>
        </w:rPr>
        <w:t>it</w:t>
      </w:r>
      <w:r w:rsidR="003C490F" w:rsidRPr="003C490F">
        <w:rPr>
          <w:lang w:eastAsia="zh-CN"/>
        </w:rPr>
        <w:t xml:space="preserve"> was agreed that </w:t>
      </w:r>
      <w:r w:rsidR="003C490F" w:rsidRPr="003C490F">
        <w:rPr>
          <w:rFonts w:ascii="Times" w:eastAsia="等线" w:hAnsi="Times"/>
          <w:lang w:val="en-GB"/>
        </w:rPr>
        <w:t>the reference point for start of the validity duration is SFN of the first PF from the current default DRX cycle where UE receives the availability indication.</w:t>
      </w:r>
    </w:p>
    <w:tbl>
      <w:tblPr>
        <w:tblStyle w:val="ac"/>
        <w:tblW w:w="0" w:type="auto"/>
        <w:tblLook w:val="04A0" w:firstRow="1" w:lastRow="0" w:firstColumn="1" w:lastColumn="0" w:noHBand="0" w:noVBand="1"/>
      </w:tblPr>
      <w:tblGrid>
        <w:gridCol w:w="9307"/>
      </w:tblGrid>
      <w:tr w:rsidR="0033326C" w:rsidRPr="00CC060D" w14:paraId="6875ED38" w14:textId="77777777" w:rsidTr="0033326C">
        <w:tc>
          <w:tcPr>
            <w:tcW w:w="9307" w:type="dxa"/>
          </w:tcPr>
          <w:p w14:paraId="4FCF6A16" w14:textId="77777777" w:rsidR="005F5270" w:rsidRPr="005F5270" w:rsidRDefault="005F5270" w:rsidP="005F5270">
            <w:pPr>
              <w:adjustRightInd/>
              <w:spacing w:after="0" w:line="252" w:lineRule="auto"/>
              <w:jc w:val="left"/>
              <w:rPr>
                <w:rFonts w:ascii="Times" w:eastAsia="等线" w:hAnsi="Times"/>
                <w:b/>
                <w:bCs/>
                <w:color w:val="000000"/>
                <w:sz w:val="20"/>
                <w:szCs w:val="20"/>
                <w:highlight w:val="green"/>
                <w:lang w:val="en-GB"/>
              </w:rPr>
            </w:pPr>
            <w:r w:rsidRPr="005F5270">
              <w:rPr>
                <w:rFonts w:ascii="Times" w:eastAsia="等线" w:hAnsi="Times"/>
                <w:b/>
                <w:bCs/>
                <w:color w:val="000000"/>
                <w:sz w:val="20"/>
                <w:szCs w:val="20"/>
                <w:highlight w:val="green"/>
                <w:lang w:val="en-GB"/>
              </w:rPr>
              <w:t>Agreement</w:t>
            </w:r>
          </w:p>
          <w:p w14:paraId="6325B0AC" w14:textId="77777777" w:rsidR="005F5270" w:rsidRPr="005F5270" w:rsidRDefault="005F5270" w:rsidP="005F5270">
            <w:pPr>
              <w:shd w:val="clear" w:color="auto" w:fill="FFFFFF"/>
              <w:autoSpaceDE/>
              <w:autoSpaceDN/>
              <w:adjustRightInd/>
              <w:snapToGrid/>
              <w:spacing w:after="0" w:line="252" w:lineRule="auto"/>
              <w:jc w:val="left"/>
              <w:rPr>
                <w:rFonts w:ascii="Times" w:eastAsia="等线" w:hAnsi="Times"/>
                <w:sz w:val="20"/>
                <w:szCs w:val="20"/>
                <w:lang w:val="en-GB"/>
              </w:rPr>
            </w:pPr>
            <w:r w:rsidRPr="005F5270">
              <w:rPr>
                <w:rFonts w:ascii="Times" w:eastAsia="等线" w:hAnsi="Times"/>
                <w:sz w:val="20"/>
                <w:szCs w:val="20"/>
                <w:lang w:val="en-GB"/>
              </w:rPr>
              <w:t>The reference point for start of the validity duration is SFN of the first PF from the current default DRX cycle where UE receives the availability indication</w:t>
            </w:r>
          </w:p>
          <w:p w14:paraId="37F798CB" w14:textId="77777777" w:rsidR="005F5270" w:rsidRPr="005F5270" w:rsidRDefault="005F5270" w:rsidP="005F5270">
            <w:pPr>
              <w:numPr>
                <w:ilvl w:val="0"/>
                <w:numId w:val="26"/>
              </w:numPr>
              <w:shd w:val="clear" w:color="auto" w:fill="FFFFFF"/>
              <w:autoSpaceDE/>
              <w:autoSpaceDN/>
              <w:adjustRightInd/>
              <w:snapToGrid/>
              <w:spacing w:after="0" w:line="252" w:lineRule="auto"/>
              <w:jc w:val="left"/>
              <w:rPr>
                <w:rFonts w:ascii="Times" w:eastAsia="Times New Roman" w:hAnsi="Times"/>
                <w:sz w:val="20"/>
                <w:szCs w:val="20"/>
                <w:lang w:val="en-GB"/>
              </w:rPr>
            </w:pPr>
            <w:r w:rsidRPr="005F5270">
              <w:rPr>
                <w:rFonts w:ascii="Times" w:eastAsia="Times New Roman" w:hAnsi="Times"/>
                <w:sz w:val="20"/>
                <w:szCs w:val="20"/>
                <w:lang w:val="en-GB"/>
              </w:rPr>
              <w:t xml:space="preserve">FFS: Whether the availability indication is transmitted </w:t>
            </w:r>
            <w:r w:rsidRPr="005F5270">
              <w:rPr>
                <w:rFonts w:ascii="宋体" w:eastAsia="宋体" w:hAnsi="宋体" w:cs="宋体" w:hint="eastAsia"/>
                <w:sz w:val="20"/>
                <w:szCs w:val="20"/>
                <w:lang w:val="en-GB" w:eastAsia="zh-CN"/>
              </w:rPr>
              <w:t>[</w:t>
            </w:r>
            <w:r w:rsidRPr="005F5270">
              <w:rPr>
                <w:rFonts w:ascii="Times" w:eastAsia="Times New Roman" w:hAnsi="Times"/>
                <w:sz w:val="20"/>
                <w:szCs w:val="20"/>
                <w:lang w:val="en-GB"/>
              </w:rPr>
              <w:t xml:space="preserve">only once] during the validity duration </w:t>
            </w:r>
          </w:p>
          <w:p w14:paraId="748D36A2" w14:textId="269D70B1" w:rsidR="000D237D" w:rsidRPr="005F5270" w:rsidRDefault="005F5270" w:rsidP="005F5270">
            <w:pPr>
              <w:adjustRightInd/>
              <w:spacing w:after="0" w:line="252" w:lineRule="auto"/>
              <w:jc w:val="left"/>
              <w:rPr>
                <w:rFonts w:ascii="Times" w:eastAsia="等线" w:hAnsi="Times"/>
                <w:b/>
                <w:bCs/>
                <w:color w:val="000000"/>
                <w:sz w:val="20"/>
                <w:szCs w:val="20"/>
                <w:lang w:val="en-GB" w:eastAsia="zh-CN"/>
              </w:rPr>
            </w:pPr>
            <w:r w:rsidRPr="005F5270">
              <w:rPr>
                <w:rFonts w:ascii="Times" w:eastAsia="等线" w:hAnsi="Times" w:hint="eastAsia"/>
                <w:b/>
                <w:bCs/>
                <w:color w:val="000000"/>
                <w:sz w:val="20"/>
                <w:szCs w:val="20"/>
                <w:lang w:val="en-GB" w:eastAsia="zh-CN"/>
              </w:rPr>
              <w:t>N</w:t>
            </w:r>
            <w:r w:rsidRPr="005F5270">
              <w:rPr>
                <w:rFonts w:ascii="Times" w:eastAsia="等线" w:hAnsi="Times"/>
                <w:b/>
                <w:bCs/>
                <w:color w:val="000000"/>
                <w:sz w:val="20"/>
                <w:szCs w:val="20"/>
                <w:lang w:val="en-GB" w:eastAsia="zh-CN"/>
              </w:rPr>
              <w:t>ote: Qualcomm and Huawei have concern on Alt a</w:t>
            </w:r>
          </w:p>
        </w:tc>
      </w:tr>
    </w:tbl>
    <w:p w14:paraId="00EDBEA2" w14:textId="3BB6FDB5" w:rsidR="005F5270" w:rsidRDefault="005F5270" w:rsidP="006C6B36">
      <w:pPr>
        <w:rPr>
          <w:lang w:eastAsia="zh-CN"/>
        </w:rPr>
      </w:pPr>
    </w:p>
    <w:p w14:paraId="762FCCB6" w14:textId="79E38D18" w:rsidR="005F5270" w:rsidRDefault="005F5270" w:rsidP="005F5270">
      <w:pPr>
        <w:pStyle w:val="20"/>
        <w:rPr>
          <w:lang w:eastAsia="zh-CN"/>
        </w:rPr>
      </w:pPr>
      <w:r>
        <w:rPr>
          <w:lang w:eastAsia="zh-CN"/>
        </w:rPr>
        <w:t>Transmission occasion(s) during the validity duration</w:t>
      </w:r>
    </w:p>
    <w:p w14:paraId="294F82F7" w14:textId="205C3DC7" w:rsidR="005F5270" w:rsidRPr="005F5270" w:rsidRDefault="002A16C3" w:rsidP="006C6B36">
      <w:pPr>
        <w:rPr>
          <w:b/>
          <w:u w:val="single"/>
          <w:lang w:eastAsia="zh-CN"/>
        </w:rPr>
      </w:pPr>
      <w:r>
        <w:rPr>
          <w:b/>
          <w:u w:val="single"/>
          <w:lang w:eastAsia="zh-CN"/>
        </w:rPr>
        <w:t>Issue of s</w:t>
      </w:r>
      <w:r w:rsidR="005F5270" w:rsidRPr="005F5270">
        <w:rPr>
          <w:b/>
          <w:u w:val="single"/>
          <w:lang w:eastAsia="zh-CN"/>
        </w:rPr>
        <w:t xml:space="preserve">liding of validity </w:t>
      </w:r>
      <w:r w:rsidR="005F5270">
        <w:rPr>
          <w:b/>
          <w:u w:val="single"/>
          <w:lang w:eastAsia="zh-CN"/>
        </w:rPr>
        <w:t>duration</w:t>
      </w:r>
    </w:p>
    <w:p w14:paraId="1E059C8A" w14:textId="77777777" w:rsidR="008141EC" w:rsidRDefault="007D32FE" w:rsidP="006C6B36">
      <w:pPr>
        <w:rPr>
          <w:lang w:eastAsia="zh-CN"/>
        </w:rPr>
      </w:pPr>
      <w:r>
        <w:rPr>
          <w:lang w:eastAsia="zh-CN"/>
        </w:rPr>
        <w:t>T</w:t>
      </w:r>
      <w:r w:rsidR="000B71FF" w:rsidRPr="000B71FF">
        <w:rPr>
          <w:lang w:eastAsia="zh-CN"/>
        </w:rPr>
        <w:t>he reference point for start of the validity duration is SFN of the first PF from the current default DRX cycle where UE receives the availability indication</w:t>
      </w:r>
      <w:r w:rsidR="008141EC">
        <w:rPr>
          <w:lang w:eastAsia="zh-CN"/>
        </w:rPr>
        <w:t>. T</w:t>
      </w:r>
      <w:r>
        <w:rPr>
          <w:lang w:eastAsia="zh-CN"/>
        </w:rPr>
        <w:t xml:space="preserve">herefore, </w:t>
      </w:r>
      <w:bookmarkStart w:id="3" w:name="OLE_LINK1"/>
      <w:bookmarkStart w:id="4" w:name="OLE_LINK2"/>
      <w:r w:rsidR="000B71FF" w:rsidRPr="000B71FF">
        <w:rPr>
          <w:lang w:eastAsia="zh-CN"/>
        </w:rPr>
        <w:t>the start refer</w:t>
      </w:r>
      <w:r>
        <w:rPr>
          <w:lang w:eastAsia="zh-CN"/>
        </w:rPr>
        <w:t xml:space="preserve">ence point of the validity </w:t>
      </w:r>
      <w:r w:rsidR="000B71FF" w:rsidRPr="000B71FF">
        <w:rPr>
          <w:lang w:eastAsia="zh-CN"/>
        </w:rPr>
        <w:t>duration</w:t>
      </w:r>
      <w:bookmarkEnd w:id="3"/>
      <w:bookmarkEnd w:id="4"/>
      <w:r w:rsidR="000B71FF" w:rsidRPr="000B71FF">
        <w:rPr>
          <w:lang w:eastAsia="zh-CN"/>
        </w:rPr>
        <w:t xml:space="preserve"> slides based on the reception time point of each L1 indication.</w:t>
      </w:r>
      <w:r w:rsidR="000B71FF">
        <w:rPr>
          <w:lang w:eastAsia="zh-CN"/>
        </w:rPr>
        <w:t xml:space="preserve"> </w:t>
      </w:r>
    </w:p>
    <w:p w14:paraId="03F42919" w14:textId="632A0586" w:rsidR="00FA4BFA" w:rsidRDefault="007D32FE" w:rsidP="006C6B36">
      <w:pPr>
        <w:rPr>
          <w:lang w:eastAsia="zh-CN"/>
        </w:rPr>
      </w:pPr>
      <w:r w:rsidRPr="007D32FE">
        <w:rPr>
          <w:lang w:eastAsia="zh-CN"/>
        </w:rPr>
        <w:t xml:space="preserve">Since </w:t>
      </w:r>
      <w:r>
        <w:rPr>
          <w:lang w:eastAsia="zh-CN"/>
        </w:rPr>
        <w:t>UE</w:t>
      </w:r>
      <w:r w:rsidRPr="007D32FE">
        <w:rPr>
          <w:lang w:eastAsia="zh-CN"/>
        </w:rPr>
        <w:t xml:space="preserve">s may receive the </w:t>
      </w:r>
      <w:r w:rsidR="003F490D" w:rsidRPr="003F490D">
        <w:rPr>
          <w:lang w:eastAsia="zh-CN"/>
        </w:rPr>
        <w:t>paging DCI</w:t>
      </w:r>
      <w:r w:rsidRPr="007D32FE">
        <w:rPr>
          <w:lang w:eastAsia="zh-CN"/>
        </w:rPr>
        <w:t xml:space="preserve"> in different paging cycles, </w:t>
      </w:r>
      <w:r w:rsidR="006E097A" w:rsidRPr="006E097A">
        <w:rPr>
          <w:lang w:eastAsia="zh-CN"/>
        </w:rPr>
        <w:t xml:space="preserve">the start reference point of the validity duration will change with the </w:t>
      </w:r>
      <w:r w:rsidR="006E097A">
        <w:rPr>
          <w:rFonts w:hint="eastAsia"/>
          <w:lang w:eastAsia="zh-CN"/>
        </w:rPr>
        <w:t>default</w:t>
      </w:r>
      <w:r w:rsidR="006E097A">
        <w:rPr>
          <w:lang w:eastAsia="zh-CN"/>
        </w:rPr>
        <w:t xml:space="preserve"> </w:t>
      </w:r>
      <w:r w:rsidR="006E097A">
        <w:rPr>
          <w:rFonts w:hint="eastAsia"/>
          <w:lang w:eastAsia="zh-CN"/>
        </w:rPr>
        <w:t>paging</w:t>
      </w:r>
      <w:r w:rsidR="006E097A">
        <w:rPr>
          <w:lang w:eastAsia="zh-CN"/>
        </w:rPr>
        <w:t xml:space="preserve"> </w:t>
      </w:r>
      <w:r w:rsidR="006E097A" w:rsidRPr="006E097A">
        <w:rPr>
          <w:lang w:eastAsia="zh-CN"/>
        </w:rPr>
        <w:t>cycle in which the UE receive</w:t>
      </w:r>
      <w:r w:rsidR="006E097A">
        <w:rPr>
          <w:rFonts w:hint="eastAsia"/>
          <w:lang w:eastAsia="zh-CN"/>
        </w:rPr>
        <w:t>d</w:t>
      </w:r>
      <w:r w:rsidR="006E097A" w:rsidRPr="006E097A">
        <w:rPr>
          <w:lang w:eastAsia="zh-CN"/>
        </w:rPr>
        <w:t xml:space="preserve"> the paging DCI</w:t>
      </w:r>
      <w:r>
        <w:rPr>
          <w:lang w:eastAsia="zh-CN"/>
        </w:rPr>
        <w:t>.</w:t>
      </w:r>
      <w:r w:rsidRPr="007D32FE">
        <w:rPr>
          <w:lang w:eastAsia="zh-CN"/>
        </w:rPr>
        <w:t xml:space="preserve"> </w:t>
      </w:r>
      <w:r w:rsidR="008141EC">
        <w:rPr>
          <w:lang w:eastAsia="zh-CN"/>
        </w:rPr>
        <w:t xml:space="preserve">Taking the example </w:t>
      </w:r>
      <w:r w:rsidR="000B71FF" w:rsidRPr="000B71FF">
        <w:rPr>
          <w:lang w:eastAsia="zh-CN"/>
        </w:rPr>
        <w:t xml:space="preserve">in </w:t>
      </w:r>
      <w:r w:rsidR="008141EC">
        <w:rPr>
          <w:lang w:eastAsia="zh-CN"/>
        </w:rPr>
        <w:t>the following figure,</w:t>
      </w:r>
      <w:r w:rsidR="00C53A1D">
        <w:rPr>
          <w:lang w:eastAsia="zh-CN"/>
        </w:rPr>
        <w:t xml:space="preserve"> </w:t>
      </w:r>
      <w:r w:rsidR="006E097A" w:rsidRPr="006E097A">
        <w:rPr>
          <w:lang w:eastAsia="zh-CN"/>
        </w:rPr>
        <w:t xml:space="preserve">the validity time is configured to be </w:t>
      </w:r>
      <w:r w:rsidR="006E097A">
        <w:rPr>
          <w:lang w:eastAsia="zh-CN"/>
        </w:rPr>
        <w:t>3</w:t>
      </w:r>
      <w:r w:rsidR="006E097A" w:rsidRPr="006E097A">
        <w:rPr>
          <w:lang w:eastAsia="zh-CN"/>
        </w:rPr>
        <w:t xml:space="preserve"> </w:t>
      </w:r>
      <w:r w:rsidR="00A3574E" w:rsidRPr="00A3574E">
        <w:rPr>
          <w:lang w:eastAsia="zh-CN"/>
        </w:rPr>
        <w:t xml:space="preserve">default </w:t>
      </w:r>
      <w:r w:rsidR="006E097A" w:rsidRPr="006E097A">
        <w:rPr>
          <w:lang w:eastAsia="zh-CN"/>
        </w:rPr>
        <w:t>paging cycles.</w:t>
      </w:r>
      <w:r w:rsidR="006E097A">
        <w:rPr>
          <w:lang w:eastAsia="zh-CN"/>
        </w:rPr>
        <w:t xml:space="preserve"> I</w:t>
      </w:r>
      <w:r w:rsidR="006E097A">
        <w:rPr>
          <w:rFonts w:hint="eastAsia"/>
          <w:lang w:eastAsia="zh-CN"/>
        </w:rPr>
        <w:t xml:space="preserve">n paging cycle N, </w:t>
      </w:r>
      <w:r w:rsidR="00B653F0">
        <w:rPr>
          <w:lang w:eastAsia="zh-CN"/>
        </w:rPr>
        <w:t xml:space="preserve">an already-camped UE </w:t>
      </w:r>
      <w:r w:rsidR="006E097A">
        <w:rPr>
          <w:lang w:eastAsia="zh-CN"/>
        </w:rPr>
        <w:t xml:space="preserve">received paging DCI with </w:t>
      </w:r>
      <w:r w:rsidR="006E097A" w:rsidRPr="006E097A">
        <w:rPr>
          <w:lang w:eastAsia="zh-CN"/>
        </w:rPr>
        <w:t>indication of ‘available’</w:t>
      </w:r>
      <w:r w:rsidR="006E097A">
        <w:rPr>
          <w:lang w:eastAsia="zh-CN"/>
        </w:rPr>
        <w:t xml:space="preserve"> and assume</w:t>
      </w:r>
      <w:r w:rsidR="006E097A" w:rsidRPr="006E097A">
        <w:rPr>
          <w:lang w:eastAsia="zh-CN"/>
        </w:rPr>
        <w:t xml:space="preserve"> the TRS resource set(s) in the configured TRS occasions are available from paging cycle</w:t>
      </w:r>
      <w:r w:rsidR="006E097A">
        <w:rPr>
          <w:lang w:eastAsia="zh-CN"/>
        </w:rPr>
        <w:t xml:space="preserve"> N</w:t>
      </w:r>
      <w:r w:rsidR="006E097A" w:rsidRPr="006E097A">
        <w:rPr>
          <w:lang w:eastAsia="zh-CN"/>
        </w:rPr>
        <w:t xml:space="preserve"> to </w:t>
      </w:r>
      <w:r w:rsidR="00B653F0">
        <w:rPr>
          <w:lang w:eastAsia="zh-CN"/>
        </w:rPr>
        <w:t>(</w:t>
      </w:r>
      <w:r w:rsidR="006E097A">
        <w:rPr>
          <w:lang w:eastAsia="zh-CN"/>
        </w:rPr>
        <w:t>N+2</w:t>
      </w:r>
      <w:r w:rsidR="00B653F0">
        <w:rPr>
          <w:lang w:eastAsia="zh-CN"/>
        </w:rPr>
        <w:t>)</w:t>
      </w:r>
      <w:r w:rsidR="006E097A" w:rsidRPr="006E097A">
        <w:rPr>
          <w:lang w:eastAsia="zh-CN"/>
        </w:rPr>
        <w:t>.</w:t>
      </w:r>
      <w:r w:rsidR="006E097A">
        <w:rPr>
          <w:lang w:eastAsia="zh-CN"/>
        </w:rPr>
        <w:t xml:space="preserve"> </w:t>
      </w:r>
      <w:r w:rsidR="00B653F0">
        <w:rPr>
          <w:lang w:eastAsia="zh-CN"/>
        </w:rPr>
        <w:t>However</w:t>
      </w:r>
      <w:r w:rsidR="006E097A">
        <w:rPr>
          <w:lang w:eastAsia="zh-CN"/>
        </w:rPr>
        <w:t xml:space="preserve">, </w:t>
      </w:r>
      <w:r w:rsidR="00B653F0">
        <w:rPr>
          <w:lang w:eastAsia="zh-CN"/>
        </w:rPr>
        <w:t xml:space="preserve">another UE newly entering the cell </w:t>
      </w:r>
      <w:r w:rsidR="006E097A">
        <w:rPr>
          <w:lang w:eastAsia="zh-CN"/>
        </w:rPr>
        <w:t>i</w:t>
      </w:r>
      <w:r w:rsidR="006E097A" w:rsidRPr="006E097A">
        <w:rPr>
          <w:lang w:eastAsia="zh-CN"/>
        </w:rPr>
        <w:t xml:space="preserve">n paging cycle </w:t>
      </w:r>
      <w:r w:rsidR="00B653F0">
        <w:rPr>
          <w:lang w:eastAsia="zh-CN"/>
        </w:rPr>
        <w:t>(</w:t>
      </w:r>
      <w:r w:rsidR="006E097A" w:rsidRPr="006E097A">
        <w:rPr>
          <w:lang w:eastAsia="zh-CN"/>
        </w:rPr>
        <w:t>N</w:t>
      </w:r>
      <w:r w:rsidR="006E097A">
        <w:rPr>
          <w:lang w:eastAsia="zh-CN"/>
        </w:rPr>
        <w:t>+1</w:t>
      </w:r>
      <w:r w:rsidR="00B653F0">
        <w:rPr>
          <w:lang w:eastAsia="zh-CN"/>
        </w:rPr>
        <w:t>)</w:t>
      </w:r>
      <w:r w:rsidR="006E097A">
        <w:rPr>
          <w:lang w:eastAsia="zh-CN"/>
        </w:rPr>
        <w:t xml:space="preserve"> may also </w:t>
      </w:r>
      <w:r w:rsidR="004D0066">
        <w:rPr>
          <w:lang w:eastAsia="zh-CN"/>
        </w:rPr>
        <w:t>receive</w:t>
      </w:r>
      <w:r w:rsidR="006E097A" w:rsidRPr="006E097A">
        <w:rPr>
          <w:lang w:eastAsia="zh-CN"/>
        </w:rPr>
        <w:t xml:space="preserve"> paging DCI with indication of ‘available’</w:t>
      </w:r>
      <w:r w:rsidR="004D0066">
        <w:rPr>
          <w:lang w:eastAsia="zh-CN"/>
        </w:rPr>
        <w:t xml:space="preserve"> and assume</w:t>
      </w:r>
      <w:r w:rsidR="004D0066" w:rsidRPr="006E097A">
        <w:rPr>
          <w:lang w:eastAsia="zh-CN"/>
        </w:rPr>
        <w:t xml:space="preserve"> the TRS resource set(s) in the configured TRS occasions are available from paging cycle</w:t>
      </w:r>
      <w:r w:rsidR="004D0066">
        <w:rPr>
          <w:lang w:eastAsia="zh-CN"/>
        </w:rPr>
        <w:t xml:space="preserve"> </w:t>
      </w:r>
      <w:r w:rsidR="00B653F0">
        <w:rPr>
          <w:lang w:eastAsia="zh-CN"/>
        </w:rPr>
        <w:t>(</w:t>
      </w:r>
      <w:r w:rsidR="004D0066">
        <w:rPr>
          <w:lang w:eastAsia="zh-CN"/>
        </w:rPr>
        <w:t>N+1</w:t>
      </w:r>
      <w:r w:rsidR="00B653F0">
        <w:rPr>
          <w:lang w:eastAsia="zh-CN"/>
        </w:rPr>
        <w:t>)</w:t>
      </w:r>
      <w:r w:rsidR="004D0066" w:rsidRPr="006E097A">
        <w:rPr>
          <w:lang w:eastAsia="zh-CN"/>
        </w:rPr>
        <w:t xml:space="preserve"> to </w:t>
      </w:r>
      <w:r w:rsidR="00B653F0">
        <w:rPr>
          <w:lang w:eastAsia="zh-CN"/>
        </w:rPr>
        <w:t>(</w:t>
      </w:r>
      <w:r w:rsidR="004D0066">
        <w:rPr>
          <w:lang w:eastAsia="zh-CN"/>
        </w:rPr>
        <w:t>N+3</w:t>
      </w:r>
      <w:r w:rsidR="00B653F0">
        <w:rPr>
          <w:lang w:eastAsia="zh-CN"/>
        </w:rPr>
        <w:t>)</w:t>
      </w:r>
      <w:r w:rsidR="004D0066" w:rsidRPr="006E097A">
        <w:rPr>
          <w:lang w:eastAsia="zh-CN"/>
        </w:rPr>
        <w:t>.</w:t>
      </w:r>
    </w:p>
    <w:p w14:paraId="7388E9A2" w14:textId="22EE152A" w:rsidR="00FA4BFA" w:rsidRPr="0066188F" w:rsidRDefault="00553955" w:rsidP="00FA4BFA">
      <w:pPr>
        <w:jc w:val="center"/>
        <w:rPr>
          <w:b/>
          <w:lang w:eastAsia="zh-CN"/>
        </w:rPr>
      </w:pPr>
      <w:bookmarkStart w:id="5" w:name="_GoBack"/>
      <w:bookmarkEnd w:id="5"/>
      <w:r>
        <w:rPr>
          <w:b/>
          <w:noProof/>
          <w:lang w:eastAsia="zh-CN"/>
        </w:rPr>
        <w:lastRenderedPageBreak/>
        <w:drawing>
          <wp:inline distT="0" distB="0" distL="0" distR="0" wp14:anchorId="545E4598" wp14:editId="5DF917F1">
            <wp:extent cx="5761371" cy="17325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2976" cy="1739003"/>
                    </a:xfrm>
                    <a:prstGeom prst="rect">
                      <a:avLst/>
                    </a:prstGeom>
                    <a:noFill/>
                  </pic:spPr>
                </pic:pic>
              </a:graphicData>
            </a:graphic>
          </wp:inline>
        </w:drawing>
      </w:r>
    </w:p>
    <w:p w14:paraId="548AFFEC" w14:textId="387DFECE" w:rsidR="00FA4BFA" w:rsidRPr="00FA4BFA" w:rsidRDefault="00FA4BFA" w:rsidP="00FA4BFA">
      <w:pPr>
        <w:jc w:val="center"/>
        <w:rPr>
          <w:b/>
          <w:lang w:eastAsia="zh-CN"/>
        </w:rPr>
      </w:pPr>
      <w:r w:rsidRPr="0066188F">
        <w:rPr>
          <w:rFonts w:hint="eastAsia"/>
          <w:b/>
          <w:lang w:eastAsia="zh-CN"/>
        </w:rPr>
        <w:t>Figure</w:t>
      </w:r>
      <w:r w:rsidRPr="0066188F">
        <w:rPr>
          <w:b/>
          <w:lang w:eastAsia="zh-CN"/>
        </w:rPr>
        <w:t xml:space="preserve"> 1: Example of </w:t>
      </w:r>
      <w:r w:rsidR="002A16C3">
        <w:rPr>
          <w:b/>
          <w:lang w:eastAsia="zh-CN"/>
        </w:rPr>
        <w:t xml:space="preserve">sliding of </w:t>
      </w:r>
      <w:r w:rsidRPr="0066188F">
        <w:rPr>
          <w:b/>
          <w:lang w:eastAsia="zh-CN"/>
        </w:rPr>
        <w:t>the validity duration</w:t>
      </w:r>
    </w:p>
    <w:p w14:paraId="692C1C46" w14:textId="79A2B852" w:rsidR="002A16C3" w:rsidRPr="00FA4BFA" w:rsidRDefault="002A16C3" w:rsidP="002A16C3">
      <w:pPr>
        <w:rPr>
          <w:b/>
          <w:u w:val="single"/>
          <w:lang w:eastAsia="zh-CN"/>
        </w:rPr>
      </w:pPr>
      <w:r>
        <w:rPr>
          <w:b/>
          <w:u w:val="single"/>
          <w:lang w:eastAsia="zh-CN"/>
        </w:rPr>
        <w:t>Extending the actual transmission of TRS</w:t>
      </w:r>
    </w:p>
    <w:p w14:paraId="06CEA314" w14:textId="17ED9436" w:rsidR="00FA4BFA" w:rsidRDefault="008141EC" w:rsidP="006C6B36">
      <w:pPr>
        <w:rPr>
          <w:lang w:eastAsia="zh-CN"/>
        </w:rPr>
      </w:pPr>
      <w:r>
        <w:rPr>
          <w:lang w:eastAsia="zh-CN"/>
        </w:rPr>
        <w:t>As one solution t</w:t>
      </w:r>
      <w:r w:rsidR="002A16C3">
        <w:rPr>
          <w:lang w:eastAsia="zh-CN"/>
        </w:rPr>
        <w:t xml:space="preserve">o avoid the different </w:t>
      </w:r>
      <w:r w:rsidR="002A16C3" w:rsidRPr="00C53A1D">
        <w:rPr>
          <w:lang w:eastAsia="zh-CN"/>
        </w:rPr>
        <w:t>reference point</w:t>
      </w:r>
      <w:r w:rsidR="002A16C3">
        <w:rPr>
          <w:lang w:eastAsia="zh-CN"/>
        </w:rPr>
        <w:t>s</w:t>
      </w:r>
      <w:r w:rsidR="002A16C3" w:rsidRPr="00C53A1D">
        <w:t xml:space="preserve"> </w:t>
      </w:r>
      <w:r w:rsidR="002A16C3" w:rsidRPr="00C53A1D">
        <w:rPr>
          <w:lang w:eastAsia="zh-CN"/>
        </w:rPr>
        <w:t>of the validity duration</w:t>
      </w:r>
      <w:r w:rsidR="002A16C3">
        <w:rPr>
          <w:lang w:eastAsia="zh-CN"/>
        </w:rPr>
        <w:t>s, network can extend the actual transmission duration of TRS. However, this will cause the large network resource overhead.</w:t>
      </w:r>
    </w:p>
    <w:p w14:paraId="5AD04CEB" w14:textId="77777777" w:rsidR="002A16C3" w:rsidRPr="00FA4BFA" w:rsidRDefault="002A16C3" w:rsidP="006C6B36">
      <w:pPr>
        <w:rPr>
          <w:lang w:eastAsia="zh-CN"/>
        </w:rPr>
      </w:pPr>
    </w:p>
    <w:p w14:paraId="143C5590" w14:textId="578026CE" w:rsidR="00FA4BFA" w:rsidRPr="00FA4BFA" w:rsidRDefault="008141EC" w:rsidP="006C6B36">
      <w:pPr>
        <w:rPr>
          <w:b/>
          <w:u w:val="single"/>
          <w:lang w:eastAsia="zh-CN"/>
        </w:rPr>
      </w:pPr>
      <w:r>
        <w:rPr>
          <w:b/>
          <w:u w:val="single"/>
          <w:lang w:eastAsia="zh-CN"/>
        </w:rPr>
        <w:t>Only o</w:t>
      </w:r>
      <w:r w:rsidR="00FA4BFA" w:rsidRPr="00FA4BFA">
        <w:rPr>
          <w:b/>
          <w:u w:val="single"/>
          <w:lang w:eastAsia="zh-CN"/>
        </w:rPr>
        <w:t xml:space="preserve">ne </w:t>
      </w:r>
      <w:r>
        <w:rPr>
          <w:b/>
          <w:u w:val="single"/>
          <w:lang w:eastAsia="zh-CN"/>
        </w:rPr>
        <w:t>availability indication</w:t>
      </w:r>
    </w:p>
    <w:p w14:paraId="7179F863" w14:textId="6926693C" w:rsidR="00FA4BFA" w:rsidRDefault="002A16C3" w:rsidP="006C6B36">
      <w:pPr>
        <w:rPr>
          <w:lang w:eastAsia="zh-CN"/>
        </w:rPr>
      </w:pPr>
      <w:r w:rsidRPr="008141EC">
        <w:rPr>
          <w:lang w:eastAsia="zh-CN"/>
        </w:rPr>
        <w:t xml:space="preserve">Another </w:t>
      </w:r>
      <w:r w:rsidR="00C53A1D" w:rsidRPr="008141EC">
        <w:rPr>
          <w:lang w:eastAsia="zh-CN"/>
        </w:rPr>
        <w:t xml:space="preserve">solution is </w:t>
      </w:r>
      <w:r w:rsidR="008141EC">
        <w:rPr>
          <w:lang w:eastAsia="zh-CN"/>
        </w:rPr>
        <w:t>to transmit</w:t>
      </w:r>
      <w:r w:rsidR="00C53A1D" w:rsidRPr="008141EC">
        <w:rPr>
          <w:lang w:eastAsia="zh-CN"/>
        </w:rPr>
        <w:t xml:space="preserve"> the availability indication only </w:t>
      </w:r>
      <w:r w:rsidR="00D36833" w:rsidRPr="008141EC">
        <w:rPr>
          <w:lang w:eastAsia="zh-CN"/>
        </w:rPr>
        <w:t>during</w:t>
      </w:r>
      <w:r w:rsidR="00986830" w:rsidRPr="008141EC">
        <w:rPr>
          <w:lang w:eastAsia="zh-CN"/>
        </w:rPr>
        <w:t xml:space="preserve"> </w:t>
      </w:r>
      <w:r w:rsidR="00D36833" w:rsidRPr="008141EC">
        <w:rPr>
          <w:lang w:eastAsia="zh-CN"/>
        </w:rPr>
        <w:t xml:space="preserve">the first default paging cycle of </w:t>
      </w:r>
      <w:r w:rsidR="00C53A1D" w:rsidRPr="008141EC">
        <w:rPr>
          <w:lang w:eastAsia="zh-CN"/>
        </w:rPr>
        <w:t>the validity duration.</w:t>
      </w:r>
      <w:r w:rsidR="00C53A1D">
        <w:rPr>
          <w:lang w:eastAsia="zh-CN"/>
        </w:rPr>
        <w:t xml:space="preserve"> </w:t>
      </w:r>
    </w:p>
    <w:p w14:paraId="1203CB4F" w14:textId="1E329156" w:rsidR="002A16C3" w:rsidRPr="0066188F" w:rsidRDefault="00553955" w:rsidP="002A16C3">
      <w:pPr>
        <w:jc w:val="center"/>
        <w:rPr>
          <w:b/>
          <w:lang w:eastAsia="zh-CN"/>
        </w:rPr>
      </w:pPr>
      <w:r>
        <w:rPr>
          <w:b/>
          <w:noProof/>
          <w:lang w:eastAsia="zh-CN"/>
        </w:rPr>
        <w:drawing>
          <wp:inline distT="0" distB="0" distL="0" distR="0" wp14:anchorId="24ACD906" wp14:editId="4CC73271">
            <wp:extent cx="5997398" cy="1546596"/>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7846" cy="1554448"/>
                    </a:xfrm>
                    <a:prstGeom prst="rect">
                      <a:avLst/>
                    </a:prstGeom>
                    <a:noFill/>
                  </pic:spPr>
                </pic:pic>
              </a:graphicData>
            </a:graphic>
          </wp:inline>
        </w:drawing>
      </w:r>
    </w:p>
    <w:p w14:paraId="369B5DC8" w14:textId="7C5301A7" w:rsidR="002A16C3" w:rsidRPr="00FA4BFA" w:rsidRDefault="002A16C3" w:rsidP="002A16C3">
      <w:pPr>
        <w:jc w:val="center"/>
        <w:rPr>
          <w:b/>
          <w:lang w:eastAsia="zh-CN"/>
        </w:rPr>
      </w:pPr>
      <w:r w:rsidRPr="0066188F">
        <w:rPr>
          <w:rFonts w:hint="eastAsia"/>
          <w:b/>
          <w:lang w:eastAsia="zh-CN"/>
        </w:rPr>
        <w:t>Figure</w:t>
      </w:r>
      <w:r w:rsidRPr="0066188F">
        <w:rPr>
          <w:b/>
          <w:lang w:eastAsia="zh-CN"/>
        </w:rPr>
        <w:t xml:space="preserve"> </w:t>
      </w:r>
      <w:r>
        <w:rPr>
          <w:b/>
          <w:lang w:eastAsia="zh-CN"/>
        </w:rPr>
        <w:t>2</w:t>
      </w:r>
      <w:r w:rsidRPr="0066188F">
        <w:rPr>
          <w:b/>
          <w:lang w:eastAsia="zh-CN"/>
        </w:rPr>
        <w:t xml:space="preserve">: Example of </w:t>
      </w:r>
      <w:r w:rsidR="006C7986">
        <w:rPr>
          <w:b/>
          <w:lang w:eastAsia="zh-CN"/>
        </w:rPr>
        <w:t>only one availability indication</w:t>
      </w:r>
    </w:p>
    <w:p w14:paraId="1649385B" w14:textId="1439A111" w:rsidR="002A16C3" w:rsidRPr="002A16C3" w:rsidRDefault="002A16C3" w:rsidP="006C6B36">
      <w:pPr>
        <w:rPr>
          <w:lang w:eastAsia="zh-CN"/>
        </w:rPr>
      </w:pPr>
      <w:r w:rsidRPr="00C53A1D">
        <w:rPr>
          <w:lang w:eastAsia="zh-CN"/>
        </w:rPr>
        <w:t xml:space="preserve">However, this method </w:t>
      </w:r>
      <w:r>
        <w:rPr>
          <w:lang w:eastAsia="zh-CN"/>
        </w:rPr>
        <w:t>may</w:t>
      </w:r>
      <w:r w:rsidRPr="00C53A1D">
        <w:rPr>
          <w:lang w:eastAsia="zh-CN"/>
        </w:rPr>
        <w:t xml:space="preserve"> cause</w:t>
      </w:r>
      <w:r>
        <w:rPr>
          <w:lang w:eastAsia="zh-CN"/>
        </w:rPr>
        <w:t xml:space="preserve"> </w:t>
      </w:r>
      <w:r w:rsidRPr="001F549D">
        <w:rPr>
          <w:lang w:eastAsia="zh-CN"/>
        </w:rPr>
        <w:t>the</w:t>
      </w:r>
      <w:r>
        <w:rPr>
          <w:lang w:eastAsia="zh-CN"/>
        </w:rPr>
        <w:t xml:space="preserve"> issue that</w:t>
      </w:r>
      <w:r w:rsidRPr="001F549D">
        <w:rPr>
          <w:lang w:eastAsia="zh-CN"/>
        </w:rPr>
        <w:t xml:space="preserve"> </w:t>
      </w:r>
      <w:r w:rsidR="00B653F0">
        <w:rPr>
          <w:lang w:eastAsia="zh-CN"/>
        </w:rPr>
        <w:t>the</w:t>
      </w:r>
      <w:r w:rsidRPr="001F549D">
        <w:rPr>
          <w:lang w:eastAsia="zh-CN"/>
        </w:rPr>
        <w:t xml:space="preserve"> UE</w:t>
      </w:r>
      <w:r w:rsidR="00B653F0" w:rsidRPr="00B653F0">
        <w:rPr>
          <w:lang w:eastAsia="zh-CN"/>
        </w:rPr>
        <w:t xml:space="preserve"> </w:t>
      </w:r>
      <w:r w:rsidR="00B653F0">
        <w:rPr>
          <w:lang w:eastAsia="zh-CN"/>
        </w:rPr>
        <w:t>newly entering the cell</w:t>
      </w:r>
      <w:r w:rsidRPr="001F549D">
        <w:rPr>
          <w:lang w:eastAsia="zh-CN"/>
        </w:rPr>
        <w:t xml:space="preserve"> </w:t>
      </w:r>
      <w:r>
        <w:rPr>
          <w:lang w:eastAsia="zh-CN"/>
        </w:rPr>
        <w:t xml:space="preserve">cannot use the TRS immediately, e.g. </w:t>
      </w:r>
      <w:r w:rsidR="00B653F0">
        <w:rPr>
          <w:lang w:eastAsia="zh-CN"/>
        </w:rPr>
        <w:t>a</w:t>
      </w:r>
      <w:r w:rsidR="007F4A0D">
        <w:rPr>
          <w:lang w:eastAsia="zh-CN"/>
        </w:rPr>
        <w:t xml:space="preserve"> </w:t>
      </w:r>
      <w:r w:rsidR="00B653F0">
        <w:rPr>
          <w:lang w:eastAsia="zh-CN"/>
        </w:rPr>
        <w:t>UE newly entering the cell during</w:t>
      </w:r>
      <w:r w:rsidR="007F4A0D">
        <w:rPr>
          <w:lang w:eastAsia="zh-CN"/>
        </w:rPr>
        <w:t xml:space="preserve"> paging cycle </w:t>
      </w:r>
      <w:r w:rsidR="00B653F0">
        <w:rPr>
          <w:lang w:eastAsia="zh-CN"/>
        </w:rPr>
        <w:t>(</w:t>
      </w:r>
      <w:r w:rsidR="007F4A0D">
        <w:rPr>
          <w:lang w:eastAsia="zh-CN"/>
        </w:rPr>
        <w:t>N+1</w:t>
      </w:r>
      <w:r w:rsidR="00B653F0">
        <w:rPr>
          <w:lang w:eastAsia="zh-CN"/>
        </w:rPr>
        <w:t>)</w:t>
      </w:r>
      <w:r w:rsidR="007F4A0D">
        <w:rPr>
          <w:lang w:eastAsia="zh-CN"/>
        </w:rPr>
        <w:t xml:space="preserve"> or </w:t>
      </w:r>
      <w:r w:rsidR="00B653F0">
        <w:rPr>
          <w:lang w:eastAsia="zh-CN"/>
        </w:rPr>
        <w:t>(</w:t>
      </w:r>
      <w:r w:rsidR="007F4A0D">
        <w:rPr>
          <w:lang w:eastAsia="zh-CN"/>
        </w:rPr>
        <w:t>N+2</w:t>
      </w:r>
      <w:r w:rsidR="00B653F0">
        <w:rPr>
          <w:lang w:eastAsia="zh-CN"/>
        </w:rPr>
        <w:t>)</w:t>
      </w:r>
      <w:r w:rsidR="007F4A0D">
        <w:rPr>
          <w:lang w:eastAsia="zh-CN"/>
        </w:rPr>
        <w:t xml:space="preserve"> </w:t>
      </w:r>
      <w:r>
        <w:rPr>
          <w:lang w:eastAsia="zh-CN"/>
        </w:rPr>
        <w:t>cannot use the TRS immediately.</w:t>
      </w:r>
    </w:p>
    <w:p w14:paraId="76A0CC2D" w14:textId="6B86E5C3" w:rsidR="002A16C3" w:rsidRDefault="002A16C3" w:rsidP="006C6B36">
      <w:pPr>
        <w:rPr>
          <w:lang w:eastAsia="zh-CN"/>
        </w:rPr>
      </w:pPr>
    </w:p>
    <w:p w14:paraId="1A2138FD" w14:textId="3ED4F112" w:rsidR="002A16C3" w:rsidRPr="00FA4BFA" w:rsidRDefault="002A16C3" w:rsidP="002A16C3">
      <w:pPr>
        <w:rPr>
          <w:b/>
          <w:u w:val="single"/>
          <w:lang w:eastAsia="zh-CN"/>
        </w:rPr>
      </w:pPr>
      <w:r>
        <w:rPr>
          <w:b/>
          <w:u w:val="single"/>
          <w:lang w:eastAsia="zh-CN"/>
        </w:rPr>
        <w:t>Summary</w:t>
      </w:r>
    </w:p>
    <w:p w14:paraId="312957FC" w14:textId="522D5E05" w:rsidR="002A16C3" w:rsidRPr="002A16C3" w:rsidRDefault="002A16C3" w:rsidP="006C6B36">
      <w:pPr>
        <w:rPr>
          <w:lang w:eastAsia="zh-CN"/>
        </w:rPr>
      </w:pPr>
      <w:r>
        <w:rPr>
          <w:lang w:eastAsia="zh-CN"/>
        </w:rPr>
        <w:t>It can be obs</w:t>
      </w:r>
      <w:r w:rsidR="008141EC">
        <w:rPr>
          <w:lang w:eastAsia="zh-CN"/>
        </w:rPr>
        <w:t>erved that network can extend</w:t>
      </w:r>
      <w:r>
        <w:rPr>
          <w:lang w:eastAsia="zh-CN"/>
        </w:rPr>
        <w:t xml:space="preserve"> the actual transmission of TRS or </w:t>
      </w:r>
      <w:r w:rsidR="008141EC">
        <w:rPr>
          <w:lang w:eastAsia="zh-CN"/>
        </w:rPr>
        <w:t>transmit only one availability indication</w:t>
      </w:r>
      <w:r>
        <w:rPr>
          <w:lang w:eastAsia="zh-CN"/>
        </w:rPr>
        <w:t xml:space="preserve"> </w:t>
      </w:r>
      <w:r w:rsidR="008141EC">
        <w:rPr>
          <w:lang w:eastAsia="zh-CN"/>
        </w:rPr>
        <w:t>during the first default paging cycle of the validity duration. Therefore, there could be no spec impact.</w:t>
      </w:r>
    </w:p>
    <w:p w14:paraId="5B5545EB" w14:textId="01E4CA5E" w:rsidR="00A64E04" w:rsidRPr="001F549D" w:rsidRDefault="00C53A1D" w:rsidP="003F0708">
      <w:pPr>
        <w:rPr>
          <w:b/>
          <w:i/>
          <w:lang w:eastAsia="zh-CN"/>
        </w:rPr>
      </w:pPr>
      <w:r w:rsidRPr="001F549D">
        <w:rPr>
          <w:rFonts w:hint="eastAsia"/>
          <w:b/>
          <w:i/>
          <w:lang w:eastAsia="zh-CN"/>
        </w:rPr>
        <w:t xml:space="preserve">Proposal 2: </w:t>
      </w:r>
      <w:r w:rsidR="001F549D" w:rsidRPr="001F549D">
        <w:rPr>
          <w:b/>
          <w:i/>
          <w:lang w:eastAsia="zh-CN"/>
        </w:rPr>
        <w:t>There is no need to</w:t>
      </w:r>
      <w:r w:rsidR="008141EC">
        <w:rPr>
          <w:b/>
          <w:i/>
          <w:lang w:eastAsia="zh-CN"/>
        </w:rPr>
        <w:t xml:space="preserve"> specify that </w:t>
      </w:r>
      <w:r w:rsidR="001F549D" w:rsidRPr="001F549D">
        <w:rPr>
          <w:b/>
          <w:i/>
          <w:lang w:eastAsia="zh-CN"/>
        </w:rPr>
        <w:t>the availability indication is transmitted only once during the validity duration.</w:t>
      </w:r>
    </w:p>
    <w:p w14:paraId="58CD6B1D" w14:textId="77777777" w:rsidR="004B2216" w:rsidRPr="00EB7487" w:rsidRDefault="004B2216" w:rsidP="00EB7487">
      <w:pPr>
        <w:rPr>
          <w:lang w:eastAsia="zh-CN"/>
        </w:rPr>
      </w:pPr>
    </w:p>
    <w:p w14:paraId="4D4DBF88" w14:textId="77777777" w:rsidR="00041F51" w:rsidRPr="00041F51" w:rsidRDefault="00041F51" w:rsidP="00041F51">
      <w:pPr>
        <w:pStyle w:val="1"/>
      </w:pPr>
      <w:r w:rsidRPr="00041F51">
        <w:t>Conclusion</w:t>
      </w:r>
    </w:p>
    <w:p w14:paraId="696CFDCC" w14:textId="77777777"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following observation and proposals.</w:t>
      </w:r>
    </w:p>
    <w:p w14:paraId="74065DD3" w14:textId="77777777" w:rsidR="00A04AF3" w:rsidRPr="00913E91" w:rsidRDefault="00A04AF3" w:rsidP="00A04AF3">
      <w:pPr>
        <w:rPr>
          <w:b/>
          <w:i/>
          <w:lang w:eastAsia="zh-CN"/>
        </w:rPr>
      </w:pPr>
      <w:r w:rsidRPr="00DA31CE">
        <w:rPr>
          <w:b/>
          <w:i/>
          <w:lang w:eastAsia="zh-CN"/>
        </w:rPr>
        <w:t xml:space="preserve">Proposal 1: </w:t>
      </w:r>
      <w:r w:rsidRPr="00A04AF3">
        <w:rPr>
          <w:b/>
          <w:i/>
          <w:lang w:eastAsia="zh-CN"/>
        </w:rPr>
        <w:t>The PEI based availability indication can be configured by RRC signaling</w:t>
      </w:r>
      <w:r>
        <w:rPr>
          <w:b/>
          <w:i/>
          <w:lang w:eastAsia="zh-CN"/>
        </w:rPr>
        <w:t xml:space="preserve">, </w:t>
      </w:r>
      <w:r w:rsidRPr="00A04AF3">
        <w:rPr>
          <w:b/>
          <w:i/>
          <w:lang w:eastAsia="zh-CN"/>
        </w:rPr>
        <w:t>e.g. enabling/disabling and/or bitmap configuration.</w:t>
      </w:r>
    </w:p>
    <w:p w14:paraId="38B60FEC" w14:textId="77777777" w:rsidR="00B653F0" w:rsidRPr="001F549D" w:rsidRDefault="00B653F0" w:rsidP="00B653F0">
      <w:pPr>
        <w:rPr>
          <w:b/>
          <w:i/>
          <w:lang w:eastAsia="zh-CN"/>
        </w:rPr>
      </w:pPr>
      <w:r w:rsidRPr="001F549D">
        <w:rPr>
          <w:rFonts w:hint="eastAsia"/>
          <w:b/>
          <w:i/>
          <w:lang w:eastAsia="zh-CN"/>
        </w:rPr>
        <w:lastRenderedPageBreak/>
        <w:t xml:space="preserve">Proposal 2: </w:t>
      </w:r>
      <w:r w:rsidRPr="001F549D">
        <w:rPr>
          <w:b/>
          <w:i/>
          <w:lang w:eastAsia="zh-CN"/>
        </w:rPr>
        <w:t>There is no need to</w:t>
      </w:r>
      <w:r>
        <w:rPr>
          <w:b/>
          <w:i/>
          <w:lang w:eastAsia="zh-CN"/>
        </w:rPr>
        <w:t xml:space="preserve"> specify that </w:t>
      </w:r>
      <w:r w:rsidRPr="001F549D">
        <w:rPr>
          <w:b/>
          <w:i/>
          <w:lang w:eastAsia="zh-CN"/>
        </w:rPr>
        <w:t>the availability indication is transmitted only once during the validity duration.</w:t>
      </w:r>
    </w:p>
    <w:p w14:paraId="31409DCD" w14:textId="77777777" w:rsidR="00913E91" w:rsidRPr="00B653F0" w:rsidRDefault="00913E91" w:rsidP="003E7246">
      <w:pPr>
        <w:rPr>
          <w:b/>
          <w:i/>
          <w:lang w:eastAsia="zh-CN"/>
        </w:rPr>
      </w:pPr>
    </w:p>
    <w:p w14:paraId="5F87FB0A" w14:textId="77777777" w:rsidR="00041F51" w:rsidRPr="00041F51" w:rsidRDefault="00041F51" w:rsidP="00041F51">
      <w:pPr>
        <w:pStyle w:val="1"/>
      </w:pPr>
      <w:r w:rsidRPr="00041F51">
        <w:t>Reference</w:t>
      </w:r>
    </w:p>
    <w:p w14:paraId="50B6A0DB" w14:textId="322CE2A2" w:rsidR="00870E61" w:rsidRPr="008141EC" w:rsidRDefault="00870E61" w:rsidP="00870E61">
      <w:pPr>
        <w:pStyle w:val="af"/>
        <w:numPr>
          <w:ilvl w:val="0"/>
          <w:numId w:val="20"/>
        </w:numPr>
        <w:ind w:firstLineChars="0"/>
        <w:rPr>
          <w:szCs w:val="20"/>
          <w:lang w:eastAsia="zh-CN"/>
        </w:rPr>
      </w:pPr>
      <w:r w:rsidRPr="00870E61">
        <w:rPr>
          <w:szCs w:val="20"/>
          <w:lang w:eastAsia="zh-CN"/>
        </w:rPr>
        <w:t>3GPP RAN1#10</w:t>
      </w:r>
      <w:r w:rsidR="00913E91">
        <w:rPr>
          <w:szCs w:val="20"/>
          <w:lang w:eastAsia="zh-CN"/>
        </w:rPr>
        <w:t>7</w:t>
      </w:r>
      <w:r w:rsidRPr="00870E61">
        <w:rPr>
          <w:szCs w:val="20"/>
          <w:lang w:eastAsia="zh-CN"/>
        </w:rPr>
        <w:t xml:space="preserve">-e Chairman’s Notes, </w:t>
      </w:r>
      <w:r w:rsidR="00913E91" w:rsidRPr="00913E91">
        <w:rPr>
          <w:szCs w:val="20"/>
          <w:lang w:eastAsia="zh-CN"/>
        </w:rPr>
        <w:t>November 11th – 19th, 202</w:t>
      </w:r>
      <w:r w:rsidR="00913E91">
        <w:rPr>
          <w:szCs w:val="20"/>
          <w:lang w:eastAsia="zh-CN"/>
        </w:rPr>
        <w:t>1</w:t>
      </w:r>
      <w:r w:rsidRPr="00870E61">
        <w:rPr>
          <w:szCs w:val="20"/>
          <w:lang w:eastAsia="zh-CN"/>
        </w:rPr>
        <w:t>.</w:t>
      </w:r>
    </w:p>
    <w:sectPr w:rsidR="00870E61" w:rsidRPr="008141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7AE8A" w14:textId="77777777" w:rsidR="00C10131" w:rsidRDefault="00C10131">
      <w:r>
        <w:separator/>
      </w:r>
    </w:p>
  </w:endnote>
  <w:endnote w:type="continuationSeparator" w:id="0">
    <w:p w14:paraId="0ACFAC4D" w14:textId="77777777" w:rsidR="00C10131" w:rsidRDefault="00C10131">
      <w:r>
        <w:continuationSeparator/>
      </w:r>
    </w:p>
  </w:endnote>
  <w:endnote w:type="continuationNotice" w:id="1">
    <w:p w14:paraId="2F3ADFFE" w14:textId="77777777" w:rsidR="00C10131" w:rsidRDefault="00C101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74B00" w14:textId="77777777" w:rsidR="00C10131" w:rsidRDefault="00C10131">
      <w:r>
        <w:separator/>
      </w:r>
    </w:p>
  </w:footnote>
  <w:footnote w:type="continuationSeparator" w:id="0">
    <w:p w14:paraId="6571B9B7" w14:textId="77777777" w:rsidR="00C10131" w:rsidRDefault="00C10131">
      <w:r>
        <w:continuationSeparator/>
      </w:r>
    </w:p>
  </w:footnote>
  <w:footnote w:type="continuationNotice" w:id="1">
    <w:p w14:paraId="169063DE" w14:textId="77777777" w:rsidR="00C10131" w:rsidRDefault="00C101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0"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29"/>
  </w:num>
  <w:num w:numId="4">
    <w:abstractNumId w:val="30"/>
  </w:num>
  <w:num w:numId="5">
    <w:abstractNumId w:val="23"/>
  </w:num>
  <w:num w:numId="6">
    <w:abstractNumId w:val="17"/>
  </w:num>
  <w:num w:numId="7">
    <w:abstractNumId w:val="31"/>
  </w:num>
  <w:num w:numId="8">
    <w:abstractNumId w:val="2"/>
  </w:num>
  <w:num w:numId="9">
    <w:abstractNumId w:val="18"/>
  </w:num>
  <w:num w:numId="10">
    <w:abstractNumId w:val="4"/>
  </w:num>
  <w:num w:numId="11">
    <w:abstractNumId w:val="24"/>
  </w:num>
  <w:num w:numId="12">
    <w:abstractNumId w:val="16"/>
  </w:num>
  <w:num w:numId="13">
    <w:abstractNumId w:val="25"/>
  </w:num>
  <w:num w:numId="14">
    <w:abstractNumId w:val="21"/>
  </w:num>
  <w:num w:numId="15">
    <w:abstractNumId w:val="7"/>
  </w:num>
  <w:num w:numId="16">
    <w:abstractNumId w:val="15"/>
  </w:num>
  <w:num w:numId="17">
    <w:abstractNumId w:val="22"/>
  </w:num>
  <w:num w:numId="18">
    <w:abstractNumId w:val="6"/>
  </w:num>
  <w:num w:numId="19">
    <w:abstractNumId w:val="20"/>
  </w:num>
  <w:num w:numId="20">
    <w:abstractNumId w:val="8"/>
  </w:num>
  <w:num w:numId="2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2"/>
  </w:num>
  <w:num w:numId="24">
    <w:abstractNumId w:val="27"/>
  </w:num>
  <w:num w:numId="25">
    <w:abstractNumId w:val="19"/>
  </w:num>
  <w:num w:numId="26">
    <w:abstractNumId w:val="13"/>
  </w:num>
  <w:num w:numId="27">
    <w:abstractNumId w:val="5"/>
  </w:num>
  <w:num w:numId="28">
    <w:abstractNumId w:val="10"/>
  </w:num>
  <w:num w:numId="29">
    <w:abstractNumId w:val="26"/>
  </w:num>
  <w:num w:numId="30">
    <w:abstractNumId w:val="12"/>
  </w:num>
  <w:num w:numId="31">
    <w:abstractNumId w:val="9"/>
  </w:num>
  <w:num w:numId="32">
    <w:abstractNumId w:val="28"/>
  </w:num>
  <w:num w:numId="33">
    <w:abstractNumId w:val="23"/>
  </w:num>
  <w:num w:numId="34">
    <w:abstractNumId w:val="1"/>
  </w:num>
  <w:num w:numId="3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A7386-7CB6-4768-BF25-7220CBD93DB4}">
  <ds:schemaRefs>
    <ds:schemaRef ds:uri="http://schemas.openxmlformats.org/officeDocument/2006/bibliography"/>
  </ds:schemaRefs>
</ds:datastoreItem>
</file>

<file path=customXml/itemProps2.xml><?xml version="1.0" encoding="utf-8"?>
<ds:datastoreItem xmlns:ds="http://schemas.openxmlformats.org/officeDocument/2006/customXml" ds:itemID="{E9F850F1-EF7C-46F8-9D09-545C2F6E56F8}">
  <ds:schemaRefs>
    <ds:schemaRef ds:uri="http://schemas.openxmlformats.org/officeDocument/2006/bibliography"/>
  </ds:schemaRefs>
</ds:datastoreItem>
</file>

<file path=customXml/itemProps3.xml><?xml version="1.0" encoding="utf-8"?>
<ds:datastoreItem xmlns:ds="http://schemas.openxmlformats.org/officeDocument/2006/customXml" ds:itemID="{35532784-5C26-4469-A2C4-BBCDC19DD229}">
  <ds:schemaRefs>
    <ds:schemaRef ds:uri="http://schemas.openxmlformats.org/officeDocument/2006/bibliography"/>
  </ds:schemaRefs>
</ds:datastoreItem>
</file>

<file path=customXml/itemProps4.xml><?xml version="1.0" encoding="utf-8"?>
<ds:datastoreItem xmlns:ds="http://schemas.openxmlformats.org/officeDocument/2006/customXml" ds:itemID="{E4F7513B-FEC2-478E-BFEB-3D990734A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SPRD</dc:creator>
  <cp:keywords/>
  <dc:description/>
  <cp:lastModifiedBy>Lei, Reven (雷珍珠)</cp:lastModifiedBy>
  <cp:revision>4</cp:revision>
  <cp:lastPrinted>2015-03-27T14:25:00Z</cp:lastPrinted>
  <dcterms:created xsi:type="dcterms:W3CDTF">2022-01-11T09:31:00Z</dcterms:created>
  <dcterms:modified xsi:type="dcterms:W3CDTF">2022-01-11T10:46:00Z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